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87" w:rsidRDefault="00BB7F87"/>
    <w:p w:rsidR="00BB7F87" w:rsidRDefault="00F03006">
      <w:pPr>
        <w:jc w:val="center"/>
        <w:rPr>
          <w:b/>
          <w:bCs/>
          <w:sz w:val="28"/>
          <w:szCs w:val="28"/>
          <w:lang w:val="pt-BR"/>
        </w:rPr>
      </w:pPr>
      <w:r w:rsidRPr="00A12E02">
        <w:rPr>
          <w:b/>
          <w:bCs/>
          <w:sz w:val="28"/>
          <w:szCs w:val="28"/>
          <w:lang w:val="pt-BR"/>
        </w:rPr>
        <w:t xml:space="preserve">PEDIDO DE </w:t>
      </w:r>
      <w:r>
        <w:rPr>
          <w:b/>
          <w:bCs/>
          <w:sz w:val="28"/>
          <w:szCs w:val="28"/>
          <w:lang w:val="pt-BR"/>
        </w:rPr>
        <w:t>PROPOSTA</w:t>
      </w:r>
    </w:p>
    <w:p w:rsidR="00BB7F87" w:rsidRPr="00A12E02" w:rsidRDefault="00BB7F87">
      <w:pPr>
        <w:jc w:val="center"/>
        <w:rPr>
          <w:lang w:val="pt-BR"/>
        </w:rPr>
      </w:pPr>
    </w:p>
    <w:p w:rsidR="00BB7F87" w:rsidRPr="00A12E02" w:rsidRDefault="00BB7F87">
      <w:pPr>
        <w:jc w:val="both"/>
        <w:rPr>
          <w:lang w:val="pt-BR"/>
        </w:rPr>
      </w:pPr>
    </w:p>
    <w:p w:rsidR="00BB7F87" w:rsidRPr="00A12E02" w:rsidRDefault="00F03006">
      <w:pPr>
        <w:jc w:val="both"/>
        <w:rPr>
          <w:sz w:val="24"/>
          <w:szCs w:val="24"/>
          <w:lang w:val="pt-BR"/>
        </w:rPr>
      </w:pPr>
      <w:r w:rsidRPr="00A12E02">
        <w:rPr>
          <w:sz w:val="24"/>
          <w:szCs w:val="24"/>
          <w:lang w:val="pt-BR"/>
        </w:rPr>
        <w:t>Prezados Senhores,</w:t>
      </w:r>
    </w:p>
    <w:p w:rsidR="00BB7F87" w:rsidRPr="00A12E02" w:rsidRDefault="00BB7F87">
      <w:pPr>
        <w:jc w:val="both"/>
        <w:rPr>
          <w:sz w:val="24"/>
          <w:szCs w:val="24"/>
          <w:lang w:val="pt-BR"/>
        </w:rPr>
      </w:pPr>
    </w:p>
    <w:p w:rsidR="00BB7F87" w:rsidRPr="00A12E02" w:rsidRDefault="00BB7F87">
      <w:pPr>
        <w:jc w:val="both"/>
        <w:rPr>
          <w:sz w:val="24"/>
          <w:szCs w:val="24"/>
          <w:lang w:val="pt-BR"/>
        </w:rPr>
      </w:pPr>
    </w:p>
    <w:p w:rsidR="00BB7F87" w:rsidRPr="00A12E02" w:rsidRDefault="00F03006">
      <w:pPr>
        <w:jc w:val="both"/>
        <w:rPr>
          <w:sz w:val="24"/>
          <w:szCs w:val="24"/>
          <w:lang w:val="pt-BR"/>
        </w:rPr>
      </w:pPr>
      <w:r w:rsidRPr="00A12E02">
        <w:rPr>
          <w:sz w:val="24"/>
          <w:szCs w:val="24"/>
          <w:lang w:val="pt-BR"/>
        </w:rPr>
        <w:t xml:space="preserve">Solicitamos a V.S.ª. </w:t>
      </w:r>
      <w:proofErr w:type="gramStart"/>
      <w:r w:rsidRPr="00A12E02">
        <w:rPr>
          <w:sz w:val="24"/>
          <w:szCs w:val="24"/>
          <w:lang w:val="pt-BR"/>
        </w:rPr>
        <w:t>a</w:t>
      </w:r>
      <w:proofErr w:type="gramEnd"/>
      <w:r w:rsidRPr="00A12E02">
        <w:rPr>
          <w:sz w:val="24"/>
          <w:szCs w:val="24"/>
          <w:lang w:val="pt-BR"/>
        </w:rPr>
        <w:t xml:space="preserve"> apresentação de cotação de preço do(s) item(ns) enviado(s)</w:t>
      </w:r>
      <w:r>
        <w:rPr>
          <w:sz w:val="24"/>
          <w:szCs w:val="24"/>
          <w:lang w:val="pt-BR"/>
        </w:rPr>
        <w:t>.</w:t>
      </w:r>
      <w:r w:rsidRPr="00A12E02">
        <w:rPr>
          <w:sz w:val="24"/>
          <w:szCs w:val="24"/>
          <w:lang w:val="pt-BR"/>
        </w:rPr>
        <w:t xml:space="preserve"> </w:t>
      </w:r>
    </w:p>
    <w:p w:rsidR="00BB7F87" w:rsidRPr="00A12E02" w:rsidRDefault="00BB7F87">
      <w:pPr>
        <w:jc w:val="both"/>
        <w:rPr>
          <w:sz w:val="24"/>
          <w:szCs w:val="24"/>
          <w:lang w:val="pt-BR"/>
        </w:rPr>
      </w:pPr>
    </w:p>
    <w:p w:rsidR="00BB7F87" w:rsidRDefault="00F03006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As propostas </w:t>
      </w:r>
      <w:r>
        <w:rPr>
          <w:b/>
          <w:bCs/>
          <w:sz w:val="24"/>
          <w:szCs w:val="24"/>
          <w:lang w:val="pt-BR"/>
        </w:rPr>
        <w:t xml:space="preserve">devem conter </w:t>
      </w:r>
      <w:r>
        <w:rPr>
          <w:sz w:val="24"/>
          <w:szCs w:val="24"/>
          <w:lang w:val="pt-BR"/>
        </w:rPr>
        <w:t>as seguintes informações:</w:t>
      </w:r>
    </w:p>
    <w:p w:rsidR="00BB7F87" w:rsidRDefault="00BB7F87">
      <w:pPr>
        <w:jc w:val="both"/>
        <w:rPr>
          <w:sz w:val="24"/>
          <w:szCs w:val="24"/>
          <w:lang w:val="pt-BR"/>
        </w:rPr>
      </w:pPr>
    </w:p>
    <w:p w:rsidR="00BB7F87" w:rsidRPr="00A12E02" w:rsidRDefault="00F03006">
      <w:pPr>
        <w:numPr>
          <w:ilvl w:val="0"/>
          <w:numId w:val="1"/>
        </w:numPr>
        <w:ind w:left="0" w:firstLine="0"/>
        <w:jc w:val="both"/>
        <w:rPr>
          <w:b/>
          <w:bCs/>
          <w:color w:val="FF0000"/>
          <w:sz w:val="24"/>
          <w:szCs w:val="24"/>
          <w:lang w:val="pt-BR"/>
        </w:rPr>
      </w:pPr>
      <w:r w:rsidRPr="00A12E02">
        <w:rPr>
          <w:b/>
          <w:bCs/>
          <w:color w:val="FF0000"/>
          <w:sz w:val="24"/>
          <w:szCs w:val="24"/>
          <w:lang w:val="pt-BR"/>
        </w:rPr>
        <w:t>OS VALORES DE FRETE, IMPOSTOS E DEMAIS ENCARGOS DEVEM ESTAR I</w:t>
      </w:r>
      <w:r w:rsidRPr="00A12E02">
        <w:rPr>
          <w:b/>
          <w:bCs/>
          <w:color w:val="FF0000"/>
          <w:sz w:val="24"/>
          <w:szCs w:val="24"/>
          <w:u w:val="single"/>
          <w:lang w:val="pt-BR"/>
        </w:rPr>
        <w:t xml:space="preserve">NCLUSOS NO </w:t>
      </w:r>
      <w:r w:rsidRPr="00A12E02">
        <w:rPr>
          <w:b/>
          <w:bCs/>
          <w:color w:val="FF0000"/>
          <w:sz w:val="24"/>
          <w:szCs w:val="24"/>
          <w:u w:val="single"/>
          <w:lang w:val="pt-BR"/>
        </w:rPr>
        <w:t>VALOR DO PRODUTO</w:t>
      </w:r>
      <w:r>
        <w:rPr>
          <w:b/>
          <w:bCs/>
          <w:color w:val="FF0000"/>
          <w:sz w:val="24"/>
          <w:szCs w:val="24"/>
          <w:u w:val="single"/>
          <w:lang w:val="pt-BR"/>
        </w:rPr>
        <w:t>;</w:t>
      </w:r>
    </w:p>
    <w:p w:rsidR="00BB7F87" w:rsidRPr="00A12E02" w:rsidRDefault="00BB7F87">
      <w:pPr>
        <w:jc w:val="both"/>
        <w:rPr>
          <w:b/>
          <w:bCs/>
          <w:color w:val="FF0000"/>
          <w:sz w:val="24"/>
          <w:szCs w:val="24"/>
          <w:lang w:val="pt-BR"/>
        </w:rPr>
      </w:pPr>
    </w:p>
    <w:p w:rsidR="00BB7F87" w:rsidRPr="00A12E02" w:rsidRDefault="00F03006">
      <w:pPr>
        <w:numPr>
          <w:ilvl w:val="0"/>
          <w:numId w:val="1"/>
        </w:numPr>
        <w:ind w:left="0" w:firstLine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O </w:t>
      </w:r>
      <w:r w:rsidRPr="00A12E02">
        <w:rPr>
          <w:sz w:val="24"/>
          <w:szCs w:val="24"/>
          <w:lang w:val="pt-BR"/>
        </w:rPr>
        <w:t xml:space="preserve">produto </w:t>
      </w:r>
      <w:r>
        <w:rPr>
          <w:sz w:val="24"/>
          <w:szCs w:val="24"/>
          <w:lang w:val="pt-BR"/>
        </w:rPr>
        <w:t xml:space="preserve">deve ser </w:t>
      </w:r>
      <w:r w:rsidRPr="00A12E02">
        <w:rPr>
          <w:sz w:val="24"/>
          <w:szCs w:val="24"/>
          <w:lang w:val="pt-BR"/>
        </w:rPr>
        <w:t xml:space="preserve">cotado de acordo com </w:t>
      </w:r>
      <w:r>
        <w:rPr>
          <w:sz w:val="24"/>
          <w:szCs w:val="24"/>
          <w:lang w:val="pt-BR"/>
        </w:rPr>
        <w:t>as especificações</w:t>
      </w:r>
      <w:r w:rsidRPr="00A12E02">
        <w:rPr>
          <w:sz w:val="24"/>
          <w:szCs w:val="24"/>
          <w:lang w:val="pt-BR"/>
        </w:rPr>
        <w:t xml:space="preserve"> solicitadas</w:t>
      </w:r>
      <w:r>
        <w:rPr>
          <w:sz w:val="24"/>
          <w:szCs w:val="24"/>
          <w:lang w:val="pt-BR"/>
        </w:rPr>
        <w:t>;</w:t>
      </w:r>
    </w:p>
    <w:p w:rsidR="00BB7F87" w:rsidRPr="00A12E02" w:rsidRDefault="00BB7F87">
      <w:pPr>
        <w:jc w:val="both"/>
        <w:rPr>
          <w:sz w:val="24"/>
          <w:szCs w:val="24"/>
          <w:lang w:val="pt-BR"/>
        </w:rPr>
      </w:pPr>
    </w:p>
    <w:p w:rsidR="00BB7F87" w:rsidRPr="00A12E02" w:rsidRDefault="00F03006">
      <w:pPr>
        <w:numPr>
          <w:ilvl w:val="0"/>
          <w:numId w:val="1"/>
        </w:numPr>
        <w:ind w:left="0" w:firstLine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 </w:t>
      </w:r>
      <w:r w:rsidRPr="00A12E02">
        <w:rPr>
          <w:sz w:val="24"/>
          <w:szCs w:val="24"/>
          <w:lang w:val="pt-BR"/>
        </w:rPr>
        <w:t xml:space="preserve">cotação </w:t>
      </w:r>
      <w:r>
        <w:rPr>
          <w:sz w:val="24"/>
          <w:szCs w:val="24"/>
          <w:lang w:val="pt-BR"/>
        </w:rPr>
        <w:t xml:space="preserve">deve ser </w:t>
      </w:r>
      <w:r w:rsidRPr="00A12E02">
        <w:rPr>
          <w:sz w:val="24"/>
          <w:szCs w:val="24"/>
          <w:lang w:val="pt-BR"/>
        </w:rPr>
        <w:t>enviada</w:t>
      </w:r>
      <w:r>
        <w:rPr>
          <w:sz w:val="24"/>
          <w:szCs w:val="24"/>
          <w:lang w:val="pt-BR"/>
        </w:rPr>
        <w:t xml:space="preserve"> </w:t>
      </w:r>
      <w:r w:rsidRPr="00A12E02">
        <w:rPr>
          <w:sz w:val="24"/>
          <w:szCs w:val="24"/>
          <w:lang w:val="pt-BR"/>
        </w:rPr>
        <w:t>em documento com</w:t>
      </w:r>
      <w:r>
        <w:rPr>
          <w:sz w:val="24"/>
          <w:szCs w:val="24"/>
          <w:lang w:val="pt-BR"/>
        </w:rPr>
        <w:t xml:space="preserve"> a</w:t>
      </w:r>
      <w:r w:rsidRPr="00A12E02">
        <w:rPr>
          <w:sz w:val="24"/>
          <w:szCs w:val="24"/>
          <w:lang w:val="pt-BR"/>
        </w:rPr>
        <w:t xml:space="preserve"> identificação da empresa</w:t>
      </w:r>
      <w:r>
        <w:rPr>
          <w:sz w:val="24"/>
          <w:szCs w:val="24"/>
          <w:lang w:val="pt-BR"/>
        </w:rPr>
        <w:t>, t</w:t>
      </w:r>
      <w:r w:rsidRPr="00A12E02">
        <w:rPr>
          <w:sz w:val="24"/>
          <w:szCs w:val="24"/>
          <w:lang w:val="pt-BR"/>
        </w:rPr>
        <w:t>imbre</w:t>
      </w:r>
      <w:r>
        <w:rPr>
          <w:sz w:val="24"/>
          <w:szCs w:val="24"/>
          <w:lang w:val="pt-BR"/>
        </w:rPr>
        <w:t xml:space="preserve"> ou</w:t>
      </w:r>
      <w:r w:rsidRPr="00A12E02">
        <w:rPr>
          <w:sz w:val="24"/>
          <w:szCs w:val="24"/>
          <w:lang w:val="pt-BR"/>
        </w:rPr>
        <w:t xml:space="preserve"> logomarca</w:t>
      </w:r>
      <w:r>
        <w:rPr>
          <w:sz w:val="24"/>
          <w:szCs w:val="24"/>
          <w:lang w:val="pt-BR"/>
        </w:rPr>
        <w:t>, contendo no mínimo:</w:t>
      </w:r>
    </w:p>
    <w:p w:rsidR="00BB7F87" w:rsidRPr="00A12E02" w:rsidRDefault="00BB7F87">
      <w:pPr>
        <w:jc w:val="both"/>
        <w:rPr>
          <w:rFonts w:ascii="Arial" w:eastAsia="Arial" w:hAnsi="Arial" w:cs="Arial"/>
          <w:color w:val="202124"/>
          <w:sz w:val="19"/>
          <w:szCs w:val="19"/>
          <w:shd w:val="clear" w:color="auto" w:fill="FFFFFF"/>
          <w:lang w:val="pt-BR"/>
        </w:rPr>
      </w:pPr>
    </w:p>
    <w:p w:rsidR="00BB7F87" w:rsidRPr="00A12E02" w:rsidRDefault="00F03006">
      <w:pPr>
        <w:numPr>
          <w:ilvl w:val="0"/>
          <w:numId w:val="2"/>
        </w:numPr>
        <w:jc w:val="both"/>
        <w:rPr>
          <w:sz w:val="24"/>
          <w:szCs w:val="24"/>
          <w:lang w:val="pt-BR"/>
        </w:rPr>
      </w:pPr>
      <w:proofErr w:type="gramStart"/>
      <w:r w:rsidRPr="00A12E02">
        <w:rPr>
          <w:sz w:val="24"/>
          <w:szCs w:val="24"/>
          <w:lang w:val="pt-BR"/>
        </w:rPr>
        <w:t>descrição</w:t>
      </w:r>
      <w:proofErr w:type="gramEnd"/>
      <w:r w:rsidRPr="00A12E02">
        <w:rPr>
          <w:sz w:val="24"/>
          <w:szCs w:val="24"/>
          <w:lang w:val="pt-BR"/>
        </w:rPr>
        <w:t xml:space="preserve"> do </w:t>
      </w:r>
      <w:r>
        <w:rPr>
          <w:sz w:val="24"/>
          <w:szCs w:val="24"/>
          <w:lang w:val="pt-BR"/>
        </w:rPr>
        <w:t>produto</w:t>
      </w:r>
      <w:r w:rsidRPr="00A12E02">
        <w:rPr>
          <w:sz w:val="24"/>
          <w:szCs w:val="24"/>
          <w:lang w:val="pt-BR"/>
        </w:rPr>
        <w:t xml:space="preserve">, valor unitário e total; </w:t>
      </w:r>
    </w:p>
    <w:p w:rsidR="00BB7F87" w:rsidRPr="00A12E02" w:rsidRDefault="00BB7F87">
      <w:pPr>
        <w:jc w:val="both"/>
        <w:rPr>
          <w:sz w:val="24"/>
          <w:szCs w:val="24"/>
          <w:lang w:val="pt-BR"/>
        </w:rPr>
      </w:pPr>
    </w:p>
    <w:p w:rsidR="00BB7F87" w:rsidRPr="00A12E02" w:rsidRDefault="00F03006">
      <w:pPr>
        <w:numPr>
          <w:ilvl w:val="0"/>
          <w:numId w:val="2"/>
        </w:numPr>
        <w:jc w:val="both"/>
        <w:rPr>
          <w:sz w:val="24"/>
          <w:szCs w:val="24"/>
          <w:lang w:val="pt-BR"/>
        </w:rPr>
      </w:pPr>
      <w:proofErr w:type="gramStart"/>
      <w:r w:rsidRPr="00A12E02">
        <w:rPr>
          <w:sz w:val="24"/>
          <w:szCs w:val="24"/>
          <w:lang w:val="pt-BR"/>
        </w:rPr>
        <w:t>número</w:t>
      </w:r>
      <w:proofErr w:type="gramEnd"/>
      <w:r w:rsidRPr="00A12E02">
        <w:rPr>
          <w:sz w:val="24"/>
          <w:szCs w:val="24"/>
          <w:lang w:val="pt-BR"/>
        </w:rPr>
        <w:t xml:space="preserve"> do Cadastro de Pessoa Física - CPF ou do Cadastro Nacional de Pessoa Jurídica - CNPJ do proponente; </w:t>
      </w:r>
    </w:p>
    <w:p w:rsidR="00BB7F87" w:rsidRPr="00A12E02" w:rsidRDefault="00BB7F87">
      <w:pPr>
        <w:jc w:val="both"/>
        <w:rPr>
          <w:sz w:val="24"/>
          <w:szCs w:val="24"/>
          <w:lang w:val="pt-BR"/>
        </w:rPr>
      </w:pPr>
    </w:p>
    <w:p w:rsidR="00BB7F87" w:rsidRPr="00A12E02" w:rsidRDefault="00F03006">
      <w:pPr>
        <w:numPr>
          <w:ilvl w:val="0"/>
          <w:numId w:val="2"/>
        </w:numPr>
        <w:jc w:val="both"/>
        <w:rPr>
          <w:sz w:val="24"/>
          <w:szCs w:val="24"/>
          <w:lang w:val="pt-BR"/>
        </w:rPr>
      </w:pPr>
      <w:proofErr w:type="gramStart"/>
      <w:r w:rsidRPr="00A12E02">
        <w:rPr>
          <w:sz w:val="24"/>
          <w:szCs w:val="24"/>
          <w:lang w:val="pt-BR"/>
        </w:rPr>
        <w:t>endereço</w:t>
      </w:r>
      <w:proofErr w:type="gramEnd"/>
      <w:r w:rsidRPr="00A12E02">
        <w:rPr>
          <w:sz w:val="24"/>
          <w:szCs w:val="24"/>
          <w:lang w:val="pt-BR"/>
        </w:rPr>
        <w:t xml:space="preserve"> e telefone de contato; e </w:t>
      </w:r>
    </w:p>
    <w:p w:rsidR="00BB7F87" w:rsidRPr="00A12E02" w:rsidRDefault="00BB7F87">
      <w:pPr>
        <w:jc w:val="both"/>
        <w:rPr>
          <w:sz w:val="24"/>
          <w:szCs w:val="24"/>
          <w:lang w:val="pt-BR"/>
        </w:rPr>
      </w:pPr>
    </w:p>
    <w:p w:rsidR="00BB7F87" w:rsidRDefault="00F030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proofErr w:type="gramStart"/>
      <w:r>
        <w:rPr>
          <w:sz w:val="24"/>
          <w:szCs w:val="24"/>
        </w:rPr>
        <w:t>data</w:t>
      </w:r>
      <w:proofErr w:type="gramEnd"/>
      <w:r>
        <w:rPr>
          <w:sz w:val="24"/>
          <w:szCs w:val="24"/>
        </w:rPr>
        <w:t xml:space="preserve"> de emissão.</w:t>
      </w:r>
    </w:p>
    <w:p w:rsidR="00BB7F87" w:rsidRDefault="00BB7F87">
      <w:pPr>
        <w:jc w:val="both"/>
        <w:rPr>
          <w:sz w:val="24"/>
          <w:szCs w:val="24"/>
        </w:rPr>
      </w:pPr>
    </w:p>
    <w:p w:rsidR="00BB7F87" w:rsidRPr="00A12E02" w:rsidRDefault="00F03006">
      <w:pPr>
        <w:numPr>
          <w:ilvl w:val="0"/>
          <w:numId w:val="1"/>
        </w:numPr>
        <w:ind w:left="0" w:firstLine="0"/>
        <w:jc w:val="both"/>
        <w:rPr>
          <w:sz w:val="24"/>
          <w:szCs w:val="24"/>
          <w:lang w:val="pt-BR"/>
        </w:rPr>
      </w:pPr>
      <w:r w:rsidRPr="00A12E02">
        <w:rPr>
          <w:sz w:val="24"/>
          <w:szCs w:val="24"/>
          <w:lang w:val="pt-BR"/>
        </w:rPr>
        <w:t>Não será aceito valor mínimo para faturamento abaixo do informado nesta proposta</w:t>
      </w:r>
      <w:r>
        <w:rPr>
          <w:sz w:val="24"/>
          <w:szCs w:val="24"/>
          <w:lang w:val="pt-BR"/>
        </w:rPr>
        <w:t>;</w:t>
      </w:r>
    </w:p>
    <w:p w:rsidR="00BB7F87" w:rsidRDefault="00BB7F87">
      <w:pPr>
        <w:jc w:val="both"/>
        <w:rPr>
          <w:sz w:val="24"/>
          <w:szCs w:val="24"/>
          <w:lang w:val="pt-BR"/>
        </w:rPr>
      </w:pPr>
    </w:p>
    <w:p w:rsidR="00BB7F87" w:rsidRPr="00A12E02" w:rsidRDefault="00F03006">
      <w:pPr>
        <w:numPr>
          <w:ilvl w:val="0"/>
          <w:numId w:val="3"/>
        </w:numPr>
        <w:ind w:left="0" w:firstLine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Validade da proposta de no mínimo 90 dias;</w:t>
      </w:r>
    </w:p>
    <w:p w:rsidR="00BB7F87" w:rsidRDefault="00BB7F87">
      <w:pPr>
        <w:jc w:val="both"/>
        <w:rPr>
          <w:sz w:val="24"/>
          <w:szCs w:val="24"/>
          <w:lang w:val="pt-BR"/>
        </w:rPr>
      </w:pPr>
    </w:p>
    <w:p w:rsidR="00BB7F87" w:rsidRDefault="00F03006">
      <w:pPr>
        <w:numPr>
          <w:ilvl w:val="0"/>
          <w:numId w:val="3"/>
        </w:numPr>
        <w:ind w:left="0" w:firstLine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O envio da proposta implica no aceite de todas as condições abaixo estabelecidas;</w:t>
      </w:r>
    </w:p>
    <w:p w:rsidR="00BB7F87" w:rsidRDefault="00BB7F87">
      <w:pPr>
        <w:jc w:val="both"/>
        <w:rPr>
          <w:sz w:val="24"/>
          <w:szCs w:val="24"/>
          <w:lang w:val="pt-BR"/>
        </w:rPr>
      </w:pPr>
    </w:p>
    <w:p w:rsidR="00BB7F87" w:rsidRDefault="00F03006">
      <w:pPr>
        <w:numPr>
          <w:ilvl w:val="0"/>
          <w:numId w:val="3"/>
        </w:numPr>
        <w:ind w:left="0" w:firstLine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Não será aceito preço em moeda estrangeira exceto no caso de importação direta pela Universidade. </w:t>
      </w:r>
    </w:p>
    <w:p w:rsidR="00BB7F87" w:rsidRDefault="00BB7F87">
      <w:pPr>
        <w:jc w:val="both"/>
        <w:rPr>
          <w:sz w:val="24"/>
          <w:szCs w:val="24"/>
          <w:lang w:val="pt-BR"/>
        </w:rPr>
      </w:pPr>
    </w:p>
    <w:p w:rsidR="00BB7F87" w:rsidRDefault="00BB7F87">
      <w:pPr>
        <w:tabs>
          <w:tab w:val="left" w:pos="420"/>
        </w:tabs>
        <w:jc w:val="both"/>
        <w:rPr>
          <w:sz w:val="24"/>
          <w:szCs w:val="24"/>
          <w:lang w:val="pt-BR"/>
        </w:rPr>
      </w:pPr>
    </w:p>
    <w:p w:rsidR="00BB7F87" w:rsidRDefault="00BB7F87">
      <w:pPr>
        <w:tabs>
          <w:tab w:val="left" w:pos="420"/>
        </w:tabs>
        <w:jc w:val="both"/>
        <w:rPr>
          <w:sz w:val="24"/>
          <w:szCs w:val="24"/>
          <w:lang w:val="pt-BR"/>
        </w:rPr>
      </w:pPr>
    </w:p>
    <w:p w:rsidR="00BB7F87" w:rsidRDefault="00BB7F87">
      <w:pPr>
        <w:tabs>
          <w:tab w:val="left" w:pos="420"/>
        </w:tabs>
        <w:jc w:val="both"/>
        <w:rPr>
          <w:sz w:val="24"/>
          <w:szCs w:val="24"/>
          <w:lang w:val="pt-BR"/>
        </w:rPr>
      </w:pPr>
    </w:p>
    <w:p w:rsidR="00BB7F87" w:rsidRDefault="00BB7F87">
      <w:pPr>
        <w:tabs>
          <w:tab w:val="left" w:pos="420"/>
        </w:tabs>
        <w:jc w:val="both"/>
        <w:rPr>
          <w:sz w:val="24"/>
          <w:szCs w:val="24"/>
          <w:lang w:val="pt-BR"/>
        </w:rPr>
      </w:pPr>
    </w:p>
    <w:p w:rsidR="00BB7F87" w:rsidRDefault="00BB7F87">
      <w:pPr>
        <w:tabs>
          <w:tab w:val="left" w:pos="420"/>
        </w:tabs>
        <w:jc w:val="both"/>
        <w:rPr>
          <w:sz w:val="24"/>
          <w:szCs w:val="24"/>
          <w:lang w:val="pt-BR"/>
        </w:rPr>
      </w:pPr>
    </w:p>
    <w:p w:rsidR="00BB7F87" w:rsidRDefault="00BB7F87">
      <w:pPr>
        <w:tabs>
          <w:tab w:val="left" w:pos="420"/>
        </w:tabs>
        <w:jc w:val="center"/>
        <w:rPr>
          <w:b/>
          <w:bCs/>
          <w:sz w:val="24"/>
          <w:szCs w:val="24"/>
          <w:lang w:val="pt-BR"/>
        </w:rPr>
      </w:pPr>
    </w:p>
    <w:p w:rsidR="00BB7F87" w:rsidRDefault="00F03006">
      <w:pPr>
        <w:tabs>
          <w:tab w:val="left" w:pos="420"/>
        </w:tabs>
        <w:jc w:val="center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lastRenderedPageBreak/>
        <w:t>CONDIÇÕES DA PROPOSTA:</w:t>
      </w:r>
    </w:p>
    <w:p w:rsidR="00BB7F87" w:rsidRDefault="00BB7F87">
      <w:pPr>
        <w:tabs>
          <w:tab w:val="left" w:pos="420"/>
        </w:tabs>
        <w:jc w:val="center"/>
        <w:rPr>
          <w:b/>
          <w:bCs/>
          <w:sz w:val="24"/>
          <w:szCs w:val="24"/>
          <w:lang w:val="pt-BR"/>
        </w:rPr>
      </w:pPr>
    </w:p>
    <w:p w:rsidR="00BB7F87" w:rsidRDefault="00F03006">
      <w:pPr>
        <w:pStyle w:val="PargrafodaLista"/>
        <w:numPr>
          <w:ilvl w:val="0"/>
          <w:numId w:val="4"/>
        </w:numPr>
        <w:tabs>
          <w:tab w:val="left" w:pos="393"/>
        </w:tabs>
        <w:spacing w:before="94" w:line="360" w:lineRule="auto"/>
        <w:ind w:left="0" w:rightChars="-22" w:right="-44" w:firstLine="0"/>
        <w:rPr>
          <w:sz w:val="18"/>
        </w:rPr>
      </w:pPr>
      <w:r>
        <w:rPr>
          <w:sz w:val="18"/>
        </w:rPr>
        <w:t xml:space="preserve">Será </w:t>
      </w:r>
      <w:r>
        <w:rPr>
          <w:b/>
          <w:sz w:val="18"/>
        </w:rPr>
        <w:t xml:space="preserve">considerado vencedor </w:t>
      </w:r>
      <w:r>
        <w:rPr>
          <w:sz w:val="18"/>
        </w:rPr>
        <w:t>do certame o forneced</w:t>
      </w:r>
      <w:r>
        <w:rPr>
          <w:sz w:val="18"/>
          <w:lang w:val="pt-BR"/>
        </w:rPr>
        <w:t>o</w:t>
      </w:r>
      <w:r>
        <w:rPr>
          <w:sz w:val="18"/>
        </w:rPr>
        <w:t>r que apresentar o menor valor. E será</w:t>
      </w:r>
      <w:r>
        <w:rPr>
          <w:spacing w:val="9"/>
          <w:sz w:val="18"/>
        </w:rPr>
        <w:t xml:space="preserve"> </w:t>
      </w:r>
      <w:r>
        <w:rPr>
          <w:sz w:val="18"/>
        </w:rPr>
        <w:t>exigida</w:t>
      </w:r>
      <w:r>
        <w:rPr>
          <w:spacing w:val="7"/>
          <w:sz w:val="18"/>
        </w:rPr>
        <w:t xml:space="preserve"> </w:t>
      </w:r>
      <w:r>
        <w:rPr>
          <w:sz w:val="18"/>
        </w:rPr>
        <w:t>sua</w:t>
      </w:r>
      <w:r>
        <w:rPr>
          <w:spacing w:val="12"/>
          <w:sz w:val="18"/>
        </w:rPr>
        <w:t xml:space="preserve"> </w:t>
      </w:r>
      <w:r>
        <w:rPr>
          <w:b/>
          <w:sz w:val="18"/>
        </w:rPr>
        <w:t>regularidade</w:t>
      </w:r>
      <w:r>
        <w:rPr>
          <w:b/>
          <w:spacing w:val="11"/>
          <w:sz w:val="18"/>
        </w:rPr>
        <w:t xml:space="preserve"> </w:t>
      </w:r>
      <w:r>
        <w:rPr>
          <w:sz w:val="18"/>
        </w:rPr>
        <w:t>fiscal;</w:t>
      </w:r>
      <w:r>
        <w:rPr>
          <w:spacing w:val="10"/>
          <w:sz w:val="18"/>
        </w:rPr>
        <w:t xml:space="preserve"> </w:t>
      </w:r>
      <w:r>
        <w:rPr>
          <w:sz w:val="18"/>
        </w:rPr>
        <w:t>com</w:t>
      </w:r>
      <w:r>
        <w:rPr>
          <w:spacing w:val="11"/>
          <w:sz w:val="18"/>
        </w:rPr>
        <w:t xml:space="preserve"> </w:t>
      </w:r>
      <w:r>
        <w:rPr>
          <w:b/>
          <w:sz w:val="18"/>
        </w:rPr>
        <w:t>habilitação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fiscal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federal</w:t>
      </w:r>
      <w:r>
        <w:rPr>
          <w:sz w:val="18"/>
        </w:rPr>
        <w:t>,</w:t>
      </w:r>
      <w:r>
        <w:rPr>
          <w:spacing w:val="9"/>
          <w:sz w:val="18"/>
        </w:rPr>
        <w:t xml:space="preserve"> </w:t>
      </w:r>
      <w:r>
        <w:rPr>
          <w:b/>
          <w:sz w:val="18"/>
        </w:rPr>
        <w:t>estadual</w:t>
      </w:r>
      <w:r>
        <w:rPr>
          <w:b/>
          <w:spacing w:val="11"/>
          <w:sz w:val="18"/>
        </w:rPr>
        <w:t xml:space="preserve"> </w:t>
      </w:r>
      <w:r>
        <w:rPr>
          <w:sz w:val="18"/>
        </w:rPr>
        <w:t>(ou</w:t>
      </w:r>
      <w:r>
        <w:rPr>
          <w:spacing w:val="9"/>
          <w:sz w:val="18"/>
        </w:rPr>
        <w:t xml:space="preserve"> </w:t>
      </w:r>
      <w:r>
        <w:rPr>
          <w:sz w:val="18"/>
        </w:rPr>
        <w:t>distrital)</w:t>
      </w:r>
      <w:r>
        <w:rPr>
          <w:spacing w:val="11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municip</w:t>
      </w:r>
      <w:r>
        <w:rPr>
          <w:b/>
          <w:sz w:val="18"/>
          <w:lang w:val="pt-BR"/>
        </w:rPr>
        <w:t xml:space="preserve">al </w:t>
      </w:r>
      <w:r>
        <w:rPr>
          <w:sz w:val="18"/>
        </w:rPr>
        <w:t xml:space="preserve">(quando for o caso), e ainda, </w:t>
      </w:r>
      <w:r>
        <w:rPr>
          <w:b/>
          <w:sz w:val="18"/>
        </w:rPr>
        <w:t xml:space="preserve">certidão de regularidade do FGTS </w:t>
      </w:r>
      <w:r>
        <w:rPr>
          <w:sz w:val="18"/>
        </w:rPr>
        <w:t xml:space="preserve">e </w:t>
      </w:r>
      <w:r>
        <w:rPr>
          <w:b/>
          <w:sz w:val="18"/>
        </w:rPr>
        <w:t>certidão negativa de débitos trabalhistas</w:t>
      </w:r>
      <w:r>
        <w:rPr>
          <w:sz w:val="18"/>
        </w:rPr>
        <w:t>, válidas na forma da lei.</w:t>
      </w:r>
    </w:p>
    <w:p w:rsidR="00BB7F87" w:rsidRDefault="00F03006">
      <w:pPr>
        <w:pStyle w:val="PargrafodaLista"/>
        <w:numPr>
          <w:ilvl w:val="0"/>
          <w:numId w:val="4"/>
        </w:numPr>
        <w:tabs>
          <w:tab w:val="left" w:pos="393"/>
        </w:tabs>
        <w:spacing w:before="94" w:line="360" w:lineRule="auto"/>
        <w:ind w:left="0" w:rightChars="-22" w:right="-44" w:firstLine="0"/>
        <w:rPr>
          <w:sz w:val="18"/>
        </w:rPr>
      </w:pPr>
      <w:r>
        <w:rPr>
          <w:sz w:val="18"/>
        </w:rPr>
        <w:t xml:space="preserve">As contratações </w:t>
      </w:r>
      <w:r>
        <w:rPr>
          <w:sz w:val="18"/>
          <w:lang w:val="pt-BR"/>
        </w:rPr>
        <w:t>decorrentes</w:t>
      </w:r>
      <w:r>
        <w:rPr>
          <w:sz w:val="18"/>
        </w:rPr>
        <w:t xml:space="preserve"> do certame serão formalizadas pela emissão de </w:t>
      </w:r>
      <w:r>
        <w:rPr>
          <w:b/>
          <w:bCs/>
          <w:sz w:val="18"/>
        </w:rPr>
        <w:t>NOTA DE EMPENHO</w:t>
      </w:r>
      <w:r>
        <w:rPr>
          <w:sz w:val="18"/>
        </w:rPr>
        <w:t xml:space="preserve"> que será enviada ao fornecedor</w:t>
      </w:r>
      <w:r>
        <w:rPr>
          <w:sz w:val="18"/>
          <w:lang w:val="pt-BR"/>
        </w:rPr>
        <w:t xml:space="preserve"> </w:t>
      </w:r>
      <w:r>
        <w:rPr>
          <w:sz w:val="18"/>
        </w:rPr>
        <w:t>através de e-mail</w:t>
      </w:r>
      <w:r>
        <w:rPr>
          <w:sz w:val="18"/>
          <w:lang w:val="pt-BR"/>
        </w:rPr>
        <w:t xml:space="preserve">, que, </w:t>
      </w:r>
      <w:r>
        <w:rPr>
          <w:sz w:val="18"/>
        </w:rPr>
        <w:t xml:space="preserve">após o recebimento, terá valor de </w:t>
      </w:r>
      <w:r>
        <w:rPr>
          <w:b/>
          <w:bCs/>
          <w:sz w:val="18"/>
        </w:rPr>
        <w:t xml:space="preserve">contrato </w:t>
      </w:r>
      <w:r>
        <w:rPr>
          <w:sz w:val="18"/>
        </w:rPr>
        <w:t xml:space="preserve">com todos os deveres e </w:t>
      </w:r>
      <w:r>
        <w:rPr>
          <w:sz w:val="18"/>
          <w:lang w:val="pt-BR"/>
        </w:rPr>
        <w:t>obrigações</w:t>
      </w:r>
      <w:r>
        <w:rPr>
          <w:sz w:val="18"/>
        </w:rPr>
        <w:t xml:space="preserve"> entre as partes.</w:t>
      </w:r>
    </w:p>
    <w:p w:rsidR="00BB7F87" w:rsidRDefault="00F03006">
      <w:pPr>
        <w:pStyle w:val="PargrafodaLista"/>
        <w:numPr>
          <w:ilvl w:val="0"/>
          <w:numId w:val="4"/>
        </w:numPr>
        <w:tabs>
          <w:tab w:val="left" w:pos="400"/>
        </w:tabs>
        <w:spacing w:before="94" w:line="360" w:lineRule="auto"/>
        <w:ind w:left="0" w:rightChars="-22" w:right="-44" w:firstLine="0"/>
        <w:rPr>
          <w:rFonts w:ascii="Verdana" w:hAnsi="Verdana"/>
          <w:sz w:val="18"/>
        </w:rPr>
      </w:pPr>
      <w:r>
        <w:rPr>
          <w:sz w:val="18"/>
          <w:lang w:val="pt-BR"/>
        </w:rPr>
        <w:t>E</w:t>
      </w:r>
      <w:r>
        <w:rPr>
          <w:sz w:val="18"/>
        </w:rPr>
        <w:t>m c</w:t>
      </w:r>
      <w:r>
        <w:rPr>
          <w:sz w:val="18"/>
        </w:rPr>
        <w:t xml:space="preserve">aso de manifestação de </w:t>
      </w:r>
      <w:r>
        <w:rPr>
          <w:b/>
          <w:sz w:val="18"/>
        </w:rPr>
        <w:t>desistência do fornecedor</w:t>
      </w:r>
      <w:r>
        <w:rPr>
          <w:sz w:val="18"/>
        </w:rPr>
        <w:t xml:space="preserve">, fica caracterizado o descumprimento total da obrigação assumida, consoante o estabelecido no Art. 81 da Lei nº 8.666/1993, sujeitando-o às </w:t>
      </w:r>
      <w:r>
        <w:rPr>
          <w:b/>
          <w:sz w:val="18"/>
        </w:rPr>
        <w:t xml:space="preserve">penalidades </w:t>
      </w:r>
      <w:r>
        <w:rPr>
          <w:sz w:val="18"/>
        </w:rPr>
        <w:t>legalmente</w:t>
      </w:r>
      <w:r>
        <w:rPr>
          <w:spacing w:val="-2"/>
          <w:sz w:val="18"/>
        </w:rPr>
        <w:t xml:space="preserve"> </w:t>
      </w:r>
      <w:r>
        <w:rPr>
          <w:sz w:val="18"/>
        </w:rPr>
        <w:t>estabelecidas.</w:t>
      </w:r>
    </w:p>
    <w:p w:rsidR="00BB7F87" w:rsidRDefault="00F03006">
      <w:pPr>
        <w:pStyle w:val="PargrafodaLista"/>
        <w:numPr>
          <w:ilvl w:val="0"/>
          <w:numId w:val="4"/>
        </w:numPr>
        <w:tabs>
          <w:tab w:val="left" w:pos="393"/>
        </w:tabs>
        <w:spacing w:before="94" w:line="360" w:lineRule="auto"/>
        <w:ind w:left="0" w:rightChars="-22" w:right="-44" w:firstLine="0"/>
        <w:rPr>
          <w:sz w:val="18"/>
        </w:rPr>
      </w:pPr>
      <w:r>
        <w:rPr>
          <w:sz w:val="18"/>
        </w:rPr>
        <w:t>A eventual rescisão do ajuste se dará nas hipóteses previstas na Lei nº 8.666/1993, não cabendo, à Contratada, direito a qualquer</w:t>
      </w:r>
      <w:r>
        <w:rPr>
          <w:spacing w:val="-5"/>
          <w:sz w:val="18"/>
        </w:rPr>
        <w:t xml:space="preserve"> </w:t>
      </w:r>
      <w:r>
        <w:rPr>
          <w:sz w:val="18"/>
        </w:rPr>
        <w:t>indenização</w:t>
      </w:r>
      <w:r>
        <w:rPr>
          <w:rFonts w:ascii="Verdana" w:hAnsi="Verdana"/>
          <w:sz w:val="18"/>
        </w:rPr>
        <w:t>.</w:t>
      </w:r>
    </w:p>
    <w:p w:rsidR="00BB7F87" w:rsidRDefault="00F03006">
      <w:pPr>
        <w:pStyle w:val="PargrafodaLista"/>
        <w:numPr>
          <w:ilvl w:val="0"/>
          <w:numId w:val="4"/>
        </w:numPr>
        <w:tabs>
          <w:tab w:val="left" w:pos="393"/>
        </w:tabs>
        <w:spacing w:before="94" w:line="360" w:lineRule="auto"/>
        <w:ind w:left="0" w:rightChars="-22" w:right="-44" w:firstLine="0"/>
        <w:rPr>
          <w:b/>
          <w:sz w:val="18"/>
        </w:rPr>
      </w:pPr>
      <w:r>
        <w:rPr>
          <w:sz w:val="18"/>
        </w:rPr>
        <w:t xml:space="preserve">A </w:t>
      </w:r>
      <w:r>
        <w:rPr>
          <w:b/>
          <w:sz w:val="18"/>
        </w:rPr>
        <w:t xml:space="preserve">entrega do material </w:t>
      </w:r>
      <w:r>
        <w:rPr>
          <w:sz w:val="18"/>
          <w:lang w:val="pt-BR"/>
        </w:rPr>
        <w:t xml:space="preserve">deverá se dar no </w:t>
      </w:r>
      <w:r>
        <w:rPr>
          <w:b/>
          <w:bCs/>
          <w:sz w:val="18"/>
          <w:lang w:val="pt-BR"/>
        </w:rPr>
        <w:t xml:space="preserve">Almoxarifado Central da Ufes, </w:t>
      </w:r>
      <w:r>
        <w:rPr>
          <w:sz w:val="18"/>
          <w:lang w:val="pt-BR"/>
        </w:rPr>
        <w:t>em até</w:t>
      </w:r>
      <w:r>
        <w:rPr>
          <w:sz w:val="18"/>
        </w:rPr>
        <w:t xml:space="preserve"> </w:t>
      </w:r>
      <w:r>
        <w:rPr>
          <w:b/>
          <w:sz w:val="18"/>
          <w:lang w:val="pt-BR"/>
        </w:rPr>
        <w:t>30</w:t>
      </w:r>
      <w:r>
        <w:rPr>
          <w:b/>
          <w:sz w:val="18"/>
        </w:rPr>
        <w:t xml:space="preserve"> dias corridos da data do recebimento da Nota de Empenho</w:t>
      </w:r>
      <w:r>
        <w:rPr>
          <w:b/>
          <w:sz w:val="18"/>
          <w:lang w:val="pt-BR"/>
        </w:rPr>
        <w:t xml:space="preserve"> </w:t>
      </w:r>
      <w:r>
        <w:rPr>
          <w:sz w:val="18"/>
        </w:rPr>
        <w:t xml:space="preserve">que aferirá a sua conformidade com as especificações constantes da proposta de preços apresentada pelo fornecedor. A Contratada se obriga a efetuar, a qualquer tempo, a </w:t>
      </w:r>
      <w:r>
        <w:rPr>
          <w:b/>
          <w:sz w:val="18"/>
        </w:rPr>
        <w:t>substituição de material rejei</w:t>
      </w:r>
      <w:r>
        <w:rPr>
          <w:b/>
          <w:sz w:val="18"/>
        </w:rPr>
        <w:t>tado</w:t>
      </w:r>
      <w:r>
        <w:rPr>
          <w:sz w:val="18"/>
        </w:rPr>
        <w:t xml:space="preserve">, em até cinco dias úteis, se este apresentar defeito de fabricação ou divergências relativas às especificações constantes </w:t>
      </w:r>
      <w:r>
        <w:rPr>
          <w:sz w:val="18"/>
          <w:lang w:val="pt-BR"/>
        </w:rPr>
        <w:t>no pedido de orçamento.</w:t>
      </w:r>
    </w:p>
    <w:p w:rsidR="00BB7F87" w:rsidRDefault="00F03006">
      <w:pPr>
        <w:pStyle w:val="PargrafodaLista"/>
        <w:numPr>
          <w:ilvl w:val="1"/>
          <w:numId w:val="4"/>
        </w:numPr>
        <w:tabs>
          <w:tab w:val="left" w:pos="393"/>
        </w:tabs>
        <w:spacing w:before="94" w:line="360" w:lineRule="auto"/>
        <w:ind w:left="0" w:rightChars="-22" w:right="-44" w:firstLine="0"/>
        <w:rPr>
          <w:bCs/>
          <w:sz w:val="18"/>
        </w:rPr>
      </w:pPr>
      <w:r>
        <w:rPr>
          <w:bCs/>
          <w:sz w:val="18"/>
        </w:rPr>
        <w:t>A entrega do material deverá ser previamente agendada, com antecedência mínima de 24 horas, com o Almoxar</w:t>
      </w:r>
      <w:r>
        <w:rPr>
          <w:bCs/>
          <w:sz w:val="18"/>
        </w:rPr>
        <w:t xml:space="preserve">ifado Central da UFES, em dias úteis, das </w:t>
      </w:r>
      <w:r>
        <w:rPr>
          <w:b/>
          <w:sz w:val="18"/>
        </w:rPr>
        <w:t>9:00 às 11:30h e d</w:t>
      </w:r>
      <w:r>
        <w:rPr>
          <w:b/>
          <w:sz w:val="18"/>
          <w:lang w:val="pt-BR"/>
        </w:rPr>
        <w:t>as</w:t>
      </w:r>
      <w:r>
        <w:rPr>
          <w:b/>
          <w:sz w:val="18"/>
        </w:rPr>
        <w:t xml:space="preserve"> 13:30 às 17:00h</w:t>
      </w:r>
      <w:r>
        <w:rPr>
          <w:bCs/>
          <w:sz w:val="18"/>
          <w:lang w:val="pt-BR"/>
        </w:rPr>
        <w:t xml:space="preserve">, </w:t>
      </w:r>
      <w:r>
        <w:rPr>
          <w:bCs/>
          <w:sz w:val="18"/>
        </w:rPr>
        <w:t xml:space="preserve">de segunda </w:t>
      </w:r>
      <w:r>
        <w:rPr>
          <w:bCs/>
          <w:sz w:val="18"/>
          <w:lang w:val="pt-BR"/>
        </w:rPr>
        <w:t>a</w:t>
      </w:r>
      <w:r>
        <w:rPr>
          <w:bCs/>
          <w:sz w:val="18"/>
        </w:rPr>
        <w:t xml:space="preserve"> sexta-feira</w:t>
      </w:r>
      <w:r>
        <w:rPr>
          <w:bCs/>
          <w:sz w:val="18"/>
          <w:lang w:val="pt-BR"/>
        </w:rPr>
        <w:t xml:space="preserve"> através dos telefones: </w:t>
      </w:r>
      <w:r>
        <w:rPr>
          <w:bCs/>
          <w:sz w:val="18"/>
        </w:rPr>
        <w:t>(27) 4009-2308 ou 4009-2309</w:t>
      </w:r>
      <w:r>
        <w:rPr>
          <w:bCs/>
          <w:sz w:val="18"/>
          <w:lang w:val="pt-BR"/>
        </w:rPr>
        <w:t xml:space="preserve"> ou por e</w:t>
      </w:r>
      <w:r>
        <w:rPr>
          <w:bCs/>
          <w:sz w:val="18"/>
        </w:rPr>
        <w:t xml:space="preserve">-mail:: </w:t>
      </w:r>
      <w:hyperlink r:id="rId8" w:history="1">
        <w:r>
          <w:rPr>
            <w:rStyle w:val="Hyperlink"/>
            <w:bCs/>
            <w:sz w:val="18"/>
          </w:rPr>
          <w:t>almoxarifado</w:t>
        </w:r>
        <w:r>
          <w:rPr>
            <w:rStyle w:val="Hyperlink"/>
            <w:bCs/>
            <w:sz w:val="18"/>
            <w:lang w:val="pt-BR"/>
          </w:rPr>
          <w:t>.proad</w:t>
        </w:r>
        <w:r>
          <w:rPr>
            <w:rStyle w:val="Hyperlink"/>
            <w:bCs/>
            <w:sz w:val="18"/>
          </w:rPr>
          <w:t>@</w:t>
        </w:r>
        <w:r>
          <w:rPr>
            <w:rStyle w:val="Hyperlink"/>
            <w:bCs/>
            <w:sz w:val="18"/>
            <w:lang w:val="pt-BR"/>
          </w:rPr>
          <w:t>ufes.br</w:t>
        </w:r>
      </w:hyperlink>
      <w:r>
        <w:rPr>
          <w:bCs/>
          <w:sz w:val="18"/>
          <w:lang w:val="pt-BR"/>
        </w:rPr>
        <w:t xml:space="preserve"> ou </w:t>
      </w:r>
      <w:hyperlink r:id="rId9" w:history="1">
        <w:r>
          <w:rPr>
            <w:rStyle w:val="Hyperlink"/>
            <w:bCs/>
            <w:sz w:val="18"/>
            <w:lang w:val="pt-BR"/>
          </w:rPr>
          <w:t>jose.r.sousa@ufes.br</w:t>
        </w:r>
      </w:hyperlink>
      <w:r>
        <w:rPr>
          <w:bCs/>
          <w:sz w:val="18"/>
          <w:lang w:val="pt-BR"/>
        </w:rPr>
        <w:t>.</w:t>
      </w:r>
    </w:p>
    <w:p w:rsidR="00BB7F87" w:rsidRDefault="00F03006">
      <w:pPr>
        <w:pStyle w:val="PargrafodaLista"/>
        <w:numPr>
          <w:ilvl w:val="1"/>
          <w:numId w:val="4"/>
        </w:numPr>
        <w:tabs>
          <w:tab w:val="left" w:pos="393"/>
        </w:tabs>
        <w:spacing w:before="94" w:line="360" w:lineRule="auto"/>
        <w:ind w:left="0" w:rightChars="-22" w:right="-44" w:firstLine="0"/>
        <w:rPr>
          <w:b/>
          <w:sz w:val="18"/>
        </w:rPr>
      </w:pPr>
      <w:r>
        <w:rPr>
          <w:bCs/>
          <w:sz w:val="18"/>
        </w:rPr>
        <w:t xml:space="preserve">O material deverá ser entregue somente em dias úteis e em horário de expediente na UFES, de segunda </w:t>
      </w:r>
      <w:r>
        <w:rPr>
          <w:bCs/>
          <w:sz w:val="18"/>
          <w:lang w:val="pt-BR"/>
        </w:rPr>
        <w:t>a</w:t>
      </w:r>
      <w:r>
        <w:rPr>
          <w:bCs/>
          <w:sz w:val="18"/>
        </w:rPr>
        <w:t xml:space="preserve"> sexta-feira, no seguinte horário e endereço:</w:t>
      </w:r>
    </w:p>
    <w:p w:rsidR="00BB7F87" w:rsidRDefault="00F03006">
      <w:pPr>
        <w:pStyle w:val="PargrafodaLista"/>
        <w:numPr>
          <w:ilvl w:val="2"/>
          <w:numId w:val="4"/>
        </w:numPr>
        <w:tabs>
          <w:tab w:val="left" w:pos="393"/>
        </w:tabs>
        <w:spacing w:before="94" w:line="360" w:lineRule="auto"/>
        <w:ind w:left="0" w:rightChars="-22" w:right="-44" w:firstLine="0"/>
        <w:rPr>
          <w:bCs/>
          <w:sz w:val="18"/>
        </w:rPr>
      </w:pPr>
      <w:r>
        <w:rPr>
          <w:bCs/>
          <w:sz w:val="18"/>
        </w:rPr>
        <w:t>Campus Universitário de Goiabeiras (Almoxarifad</w:t>
      </w:r>
      <w:r>
        <w:rPr>
          <w:bCs/>
          <w:sz w:val="18"/>
        </w:rPr>
        <w:t>o Central - UFES)</w:t>
      </w:r>
      <w:r>
        <w:rPr>
          <w:bCs/>
          <w:sz w:val="18"/>
          <w:lang w:val="pt-BR"/>
        </w:rPr>
        <w:t xml:space="preserve">: </w:t>
      </w:r>
      <w:r>
        <w:rPr>
          <w:bCs/>
          <w:sz w:val="18"/>
        </w:rPr>
        <w:t>Av. Fernando Ferrari, 514 – Bairro de Goiabeiras – Vitória/ES, CEP 29075-910.</w:t>
      </w:r>
    </w:p>
    <w:p w:rsidR="00BB7F87" w:rsidRDefault="00F03006">
      <w:pPr>
        <w:pStyle w:val="PargrafodaLista"/>
        <w:numPr>
          <w:ilvl w:val="0"/>
          <w:numId w:val="4"/>
        </w:numPr>
        <w:tabs>
          <w:tab w:val="left" w:pos="393"/>
        </w:tabs>
        <w:spacing w:before="94" w:line="360" w:lineRule="auto"/>
        <w:ind w:left="0" w:rightChars="-22" w:right="-44" w:firstLine="0"/>
        <w:rPr>
          <w:b/>
          <w:sz w:val="18"/>
        </w:rPr>
      </w:pPr>
      <w:r>
        <w:rPr>
          <w:sz w:val="18"/>
        </w:rPr>
        <w:t xml:space="preserve">O </w:t>
      </w:r>
      <w:r>
        <w:rPr>
          <w:b/>
          <w:sz w:val="18"/>
        </w:rPr>
        <w:t xml:space="preserve">pagamento </w:t>
      </w:r>
      <w:r>
        <w:rPr>
          <w:sz w:val="18"/>
        </w:rPr>
        <w:t>do</w:t>
      </w:r>
      <w:r>
        <w:rPr>
          <w:sz w:val="18"/>
          <w:lang w:val="pt-BR"/>
        </w:rPr>
        <w:t>(s)</w:t>
      </w:r>
      <w:r>
        <w:rPr>
          <w:sz w:val="18"/>
        </w:rPr>
        <w:t xml:space="preserve"> </w:t>
      </w:r>
      <w:r>
        <w:rPr>
          <w:sz w:val="18"/>
          <w:lang w:val="pt-BR"/>
        </w:rPr>
        <w:t>produto(s)</w:t>
      </w:r>
      <w:r>
        <w:rPr>
          <w:sz w:val="18"/>
        </w:rPr>
        <w:t xml:space="preserve"> será realizado mediante </w:t>
      </w:r>
      <w:r>
        <w:rPr>
          <w:b/>
          <w:sz w:val="18"/>
        </w:rPr>
        <w:t xml:space="preserve">contra apresentação de Nota Fiscal </w:t>
      </w:r>
      <w:r>
        <w:rPr>
          <w:b/>
          <w:sz w:val="18"/>
          <w:u w:val="single"/>
        </w:rPr>
        <w:t>de material</w:t>
      </w:r>
      <w:r>
        <w:rPr>
          <w:b/>
          <w:sz w:val="18"/>
        </w:rPr>
        <w:t xml:space="preserve"> </w:t>
      </w:r>
      <w:r>
        <w:rPr>
          <w:sz w:val="18"/>
        </w:rPr>
        <w:t xml:space="preserve">e ocorrerá </w:t>
      </w:r>
      <w:r>
        <w:rPr>
          <w:sz w:val="18"/>
          <w:lang w:val="pt-BR"/>
        </w:rPr>
        <w:t>em até 30</w:t>
      </w:r>
      <w:r>
        <w:rPr>
          <w:sz w:val="18"/>
        </w:rPr>
        <w:t xml:space="preserve"> dias corridos contados da entrega da nota fiscal e consequente formalização </w:t>
      </w:r>
      <w:r>
        <w:rPr>
          <w:spacing w:val="-3"/>
          <w:sz w:val="18"/>
        </w:rPr>
        <w:t xml:space="preserve">do </w:t>
      </w:r>
      <w:r>
        <w:rPr>
          <w:sz w:val="18"/>
        </w:rPr>
        <w:t xml:space="preserve">recebimento </w:t>
      </w:r>
      <w:r>
        <w:rPr>
          <w:b/>
          <w:sz w:val="18"/>
        </w:rPr>
        <w:t xml:space="preserve">TOTAL </w:t>
      </w:r>
      <w:r>
        <w:rPr>
          <w:sz w:val="18"/>
        </w:rPr>
        <w:t>do</w:t>
      </w:r>
      <w:r>
        <w:rPr>
          <w:sz w:val="18"/>
          <w:lang w:val="pt-BR"/>
        </w:rPr>
        <w:t>(s) produto(s)</w:t>
      </w:r>
      <w:r>
        <w:rPr>
          <w:sz w:val="18"/>
        </w:rPr>
        <w:t xml:space="preserve">, mediante crédito em conta corrente. </w:t>
      </w:r>
    </w:p>
    <w:p w:rsidR="00BB7F87" w:rsidRDefault="00F03006">
      <w:pPr>
        <w:pStyle w:val="PargrafodaLista"/>
        <w:numPr>
          <w:ilvl w:val="0"/>
          <w:numId w:val="4"/>
        </w:numPr>
        <w:tabs>
          <w:tab w:val="left" w:pos="393"/>
        </w:tabs>
        <w:spacing w:before="94" w:line="360" w:lineRule="auto"/>
        <w:ind w:left="0" w:rightChars="-22" w:right="-44" w:firstLine="0"/>
        <w:rPr>
          <w:rFonts w:ascii="Calibri Light" w:hAnsi="Calibri Light" w:cs="Calibri Light"/>
          <w:sz w:val="22"/>
          <w:szCs w:val="22"/>
        </w:rPr>
      </w:pPr>
      <w:r>
        <w:rPr>
          <w:b/>
          <w:sz w:val="18"/>
        </w:rPr>
        <w:t>Sanções para o Caso 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Inadimplemento:</w:t>
      </w:r>
    </w:p>
    <w:p w:rsidR="00BB7F87" w:rsidRDefault="00F03006">
      <w:pPr>
        <w:pStyle w:val="PargrafodaLista"/>
        <w:numPr>
          <w:ilvl w:val="1"/>
          <w:numId w:val="4"/>
        </w:numPr>
        <w:tabs>
          <w:tab w:val="left" w:pos="393"/>
        </w:tabs>
        <w:spacing w:before="94" w:line="360" w:lineRule="auto"/>
        <w:ind w:left="0" w:rightChars="-22" w:right="-44" w:firstLine="0"/>
        <w:rPr>
          <w:sz w:val="18"/>
          <w:szCs w:val="18"/>
        </w:rPr>
      </w:pPr>
      <w:r>
        <w:rPr>
          <w:bCs/>
          <w:sz w:val="18"/>
          <w:szCs w:val="18"/>
        </w:rPr>
        <w:t>Comete i</w:t>
      </w:r>
      <w:r>
        <w:rPr>
          <w:sz w:val="18"/>
          <w:szCs w:val="18"/>
        </w:rPr>
        <w:t xml:space="preserve">nfração administrativa nos termos da Lei nº 8.666/93, a </w:t>
      </w:r>
      <w:r>
        <w:rPr>
          <w:sz w:val="18"/>
          <w:szCs w:val="18"/>
        </w:rPr>
        <w:t>Contratada que:</w:t>
      </w:r>
    </w:p>
    <w:p w:rsidR="00BB7F87" w:rsidRDefault="00F03006">
      <w:pPr>
        <w:pStyle w:val="PargrafodaLista"/>
        <w:numPr>
          <w:ilvl w:val="2"/>
          <w:numId w:val="4"/>
        </w:numPr>
        <w:tabs>
          <w:tab w:val="left" w:pos="393"/>
        </w:tabs>
        <w:spacing w:before="94" w:line="360" w:lineRule="auto"/>
        <w:ind w:left="0" w:rightChars="-22" w:right="-44" w:firstLine="0"/>
        <w:rPr>
          <w:bCs/>
          <w:sz w:val="18"/>
          <w:szCs w:val="18"/>
        </w:rPr>
      </w:pPr>
      <w:r>
        <w:rPr>
          <w:bCs/>
          <w:sz w:val="18"/>
          <w:szCs w:val="18"/>
        </w:rPr>
        <w:t>inexecutar total ou parcialmente qualquer das obrigações assumidas em decorrência da contratação;</w:t>
      </w:r>
    </w:p>
    <w:p w:rsidR="00BB7F87" w:rsidRDefault="00F03006">
      <w:pPr>
        <w:pStyle w:val="PargrafodaLista"/>
        <w:numPr>
          <w:ilvl w:val="2"/>
          <w:numId w:val="4"/>
        </w:numPr>
        <w:tabs>
          <w:tab w:val="left" w:pos="393"/>
        </w:tabs>
        <w:spacing w:before="94" w:line="360" w:lineRule="auto"/>
        <w:ind w:left="0" w:rightChars="-22" w:right="-44" w:firstLine="0"/>
        <w:rPr>
          <w:bCs/>
          <w:sz w:val="18"/>
          <w:szCs w:val="18"/>
        </w:rPr>
      </w:pPr>
      <w:r>
        <w:rPr>
          <w:bCs/>
          <w:sz w:val="18"/>
          <w:szCs w:val="18"/>
        </w:rPr>
        <w:t>ensejar o retardamento da execução do objeto;</w:t>
      </w:r>
    </w:p>
    <w:p w:rsidR="00BB7F87" w:rsidRDefault="00F03006">
      <w:pPr>
        <w:pStyle w:val="PargrafodaLista"/>
        <w:numPr>
          <w:ilvl w:val="2"/>
          <w:numId w:val="4"/>
        </w:numPr>
        <w:tabs>
          <w:tab w:val="left" w:pos="393"/>
        </w:tabs>
        <w:spacing w:before="94" w:line="360" w:lineRule="auto"/>
        <w:ind w:left="0" w:rightChars="-22" w:right="-44" w:firstLine="0"/>
        <w:rPr>
          <w:bCs/>
          <w:sz w:val="18"/>
          <w:szCs w:val="18"/>
        </w:rPr>
      </w:pPr>
      <w:r>
        <w:rPr>
          <w:bCs/>
          <w:sz w:val="18"/>
          <w:szCs w:val="18"/>
        </w:rPr>
        <w:t>falhar ou fraudar na execução do contrato;</w:t>
      </w:r>
    </w:p>
    <w:p w:rsidR="00BB7F87" w:rsidRDefault="00F03006">
      <w:pPr>
        <w:pStyle w:val="PargrafodaLista"/>
        <w:numPr>
          <w:ilvl w:val="2"/>
          <w:numId w:val="4"/>
        </w:numPr>
        <w:tabs>
          <w:tab w:val="left" w:pos="393"/>
        </w:tabs>
        <w:spacing w:before="94" w:line="360" w:lineRule="auto"/>
        <w:ind w:left="0" w:rightChars="-22" w:right="-44" w:firstLine="0"/>
        <w:rPr>
          <w:bCs/>
          <w:sz w:val="18"/>
          <w:szCs w:val="18"/>
        </w:rPr>
      </w:pPr>
      <w:r>
        <w:rPr>
          <w:bCs/>
          <w:sz w:val="18"/>
          <w:szCs w:val="18"/>
        </w:rPr>
        <w:t>comportar-se de modo inidôneo;</w:t>
      </w:r>
    </w:p>
    <w:p w:rsidR="00BB7F87" w:rsidRDefault="00F03006">
      <w:pPr>
        <w:pStyle w:val="PargrafodaLista"/>
        <w:numPr>
          <w:ilvl w:val="2"/>
          <w:numId w:val="4"/>
        </w:numPr>
        <w:tabs>
          <w:tab w:val="left" w:pos="393"/>
        </w:tabs>
        <w:spacing w:before="94" w:line="360" w:lineRule="auto"/>
        <w:ind w:left="0" w:rightChars="-22" w:right="-44" w:firstLine="0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>cometer fraude fiscal;</w:t>
      </w:r>
    </w:p>
    <w:p w:rsidR="00BB7F87" w:rsidRDefault="00F03006">
      <w:pPr>
        <w:pStyle w:val="PargrafodaLista"/>
        <w:numPr>
          <w:ilvl w:val="1"/>
          <w:numId w:val="4"/>
        </w:numPr>
        <w:tabs>
          <w:tab w:val="left" w:pos="393"/>
        </w:tabs>
        <w:spacing w:before="94" w:line="360" w:lineRule="auto"/>
        <w:ind w:left="0" w:rightChars="-22" w:right="-44" w:firstLine="0"/>
        <w:rPr>
          <w:bCs/>
          <w:sz w:val="18"/>
          <w:szCs w:val="18"/>
        </w:rPr>
      </w:pPr>
      <w:r>
        <w:rPr>
          <w:sz w:val="18"/>
          <w:szCs w:val="18"/>
        </w:rPr>
        <w:t>P</w:t>
      </w:r>
      <w:r>
        <w:rPr>
          <w:bCs/>
          <w:sz w:val="18"/>
          <w:szCs w:val="18"/>
        </w:rPr>
        <w:t>ela inexecução total ou parcial do objeto deste contrato, a Administração pode aplicar à CONTRATADA as seguintes sanções:</w:t>
      </w:r>
    </w:p>
    <w:p w:rsidR="00BB7F87" w:rsidRDefault="00F03006">
      <w:pPr>
        <w:pStyle w:val="PargrafodaLista"/>
        <w:numPr>
          <w:ilvl w:val="2"/>
          <w:numId w:val="4"/>
        </w:numPr>
        <w:tabs>
          <w:tab w:val="left" w:pos="393"/>
        </w:tabs>
        <w:spacing w:before="94" w:line="360" w:lineRule="auto"/>
        <w:ind w:left="0" w:rightChars="-22" w:right="-44" w:firstLine="0"/>
        <w:rPr>
          <w:bCs/>
          <w:sz w:val="18"/>
          <w:szCs w:val="18"/>
        </w:rPr>
      </w:pPr>
      <w:r>
        <w:rPr>
          <w:bCs/>
          <w:sz w:val="18"/>
          <w:szCs w:val="18"/>
        </w:rPr>
        <w:t>Advertência,  por faltas leves, assim entendidas aquelas que não acarretem prejuízos significativos para a Contratante;</w:t>
      </w:r>
    </w:p>
    <w:p w:rsidR="00BB7F87" w:rsidRDefault="00F03006">
      <w:pPr>
        <w:pStyle w:val="PargrafodaLista"/>
        <w:numPr>
          <w:ilvl w:val="2"/>
          <w:numId w:val="4"/>
        </w:numPr>
        <w:tabs>
          <w:tab w:val="left" w:pos="393"/>
        </w:tabs>
        <w:spacing w:before="94" w:line="360" w:lineRule="auto"/>
        <w:ind w:left="0" w:rightChars="-22" w:right="-44" w:firstLine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multa moratória de </w:t>
      </w:r>
      <w:r>
        <w:rPr>
          <w:bCs/>
          <w:sz w:val="18"/>
          <w:szCs w:val="18"/>
          <w:lang w:val="pt-BR"/>
        </w:rPr>
        <w:t xml:space="preserve">0,33 </w:t>
      </w:r>
      <w:r>
        <w:rPr>
          <w:bCs/>
          <w:sz w:val="18"/>
          <w:szCs w:val="18"/>
        </w:rPr>
        <w:t>% (</w:t>
      </w:r>
      <w:r>
        <w:rPr>
          <w:bCs/>
          <w:sz w:val="18"/>
          <w:szCs w:val="18"/>
          <w:lang w:val="pt-BR"/>
        </w:rPr>
        <w:t>trinta e três centésimos</w:t>
      </w:r>
      <w:r>
        <w:rPr>
          <w:bCs/>
          <w:sz w:val="18"/>
          <w:szCs w:val="18"/>
        </w:rPr>
        <w:t xml:space="preserve"> por cento) por dia de atraso injustificado sobre o valor da parcela inadimplida, até o limite de </w:t>
      </w:r>
      <w:r>
        <w:rPr>
          <w:bCs/>
          <w:sz w:val="18"/>
          <w:szCs w:val="18"/>
          <w:lang w:val="pt-BR"/>
        </w:rPr>
        <w:t>10</w:t>
      </w:r>
      <w:r>
        <w:rPr>
          <w:bCs/>
          <w:sz w:val="18"/>
          <w:szCs w:val="18"/>
        </w:rPr>
        <w:t xml:space="preserve"> (</w:t>
      </w:r>
      <w:r>
        <w:rPr>
          <w:bCs/>
          <w:sz w:val="18"/>
          <w:szCs w:val="18"/>
          <w:lang w:val="pt-BR"/>
        </w:rPr>
        <w:t>dez</w:t>
      </w:r>
      <w:r>
        <w:rPr>
          <w:bCs/>
          <w:sz w:val="18"/>
          <w:szCs w:val="18"/>
        </w:rPr>
        <w:t xml:space="preserve">) </w:t>
      </w:r>
      <w:r>
        <w:rPr>
          <w:bCs/>
          <w:sz w:val="18"/>
          <w:szCs w:val="18"/>
          <w:lang w:val="pt-BR"/>
        </w:rPr>
        <w:t>por cento</w:t>
      </w:r>
      <w:r>
        <w:rPr>
          <w:bCs/>
          <w:sz w:val="18"/>
          <w:szCs w:val="18"/>
        </w:rPr>
        <w:t>;</w:t>
      </w:r>
    </w:p>
    <w:p w:rsidR="00BB7F87" w:rsidRDefault="00F03006">
      <w:pPr>
        <w:pStyle w:val="PargrafodaLista"/>
        <w:numPr>
          <w:ilvl w:val="2"/>
          <w:numId w:val="4"/>
        </w:numPr>
        <w:tabs>
          <w:tab w:val="left" w:pos="393"/>
        </w:tabs>
        <w:spacing w:before="94" w:line="360" w:lineRule="auto"/>
        <w:ind w:left="0" w:rightChars="-22" w:right="-44" w:firstLine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multa compensatória de </w:t>
      </w:r>
      <w:r>
        <w:rPr>
          <w:bCs/>
          <w:sz w:val="18"/>
          <w:szCs w:val="18"/>
          <w:lang w:val="pt-BR"/>
        </w:rPr>
        <w:t>10</w:t>
      </w:r>
      <w:r>
        <w:rPr>
          <w:bCs/>
          <w:sz w:val="18"/>
          <w:szCs w:val="18"/>
        </w:rPr>
        <w:t>% (</w:t>
      </w:r>
      <w:r>
        <w:rPr>
          <w:bCs/>
          <w:sz w:val="18"/>
          <w:szCs w:val="18"/>
          <w:lang w:val="pt-BR"/>
        </w:rPr>
        <w:t>dez</w:t>
      </w:r>
      <w:r>
        <w:rPr>
          <w:bCs/>
          <w:sz w:val="18"/>
          <w:szCs w:val="18"/>
        </w:rPr>
        <w:t xml:space="preserve"> por cento) sobre o valor total do contrato, no caso de inexecução total do objeto;</w:t>
      </w:r>
    </w:p>
    <w:p w:rsidR="00BB7F87" w:rsidRDefault="00F03006">
      <w:pPr>
        <w:pStyle w:val="PargrafodaLista"/>
        <w:numPr>
          <w:ilvl w:val="2"/>
          <w:numId w:val="4"/>
        </w:numPr>
        <w:tabs>
          <w:tab w:val="left" w:pos="393"/>
        </w:tabs>
        <w:spacing w:before="94" w:line="360" w:lineRule="auto"/>
        <w:ind w:left="0" w:rightChars="-22" w:right="-44" w:firstLine="0"/>
        <w:rPr>
          <w:bCs/>
          <w:sz w:val="18"/>
          <w:szCs w:val="18"/>
        </w:rPr>
      </w:pPr>
      <w:r>
        <w:rPr>
          <w:bCs/>
          <w:sz w:val="18"/>
          <w:szCs w:val="18"/>
        </w:rPr>
        <w:t>em caso de inexecução parcial, a multa compensatória, no mesmo percentual do subitem acima, será aplicada de forma proporcional à obrigação inadimplida;</w:t>
      </w:r>
    </w:p>
    <w:p w:rsidR="00BB7F87" w:rsidRDefault="00F03006">
      <w:pPr>
        <w:pStyle w:val="PargrafodaLista"/>
        <w:numPr>
          <w:ilvl w:val="2"/>
          <w:numId w:val="4"/>
        </w:numPr>
        <w:tabs>
          <w:tab w:val="left" w:pos="393"/>
        </w:tabs>
        <w:spacing w:before="94" w:line="360" w:lineRule="auto"/>
        <w:ind w:left="0" w:rightChars="-22" w:right="-44" w:firstLine="0"/>
        <w:rPr>
          <w:bCs/>
          <w:sz w:val="18"/>
          <w:szCs w:val="18"/>
        </w:rPr>
      </w:pPr>
      <w:r>
        <w:rPr>
          <w:bCs/>
          <w:sz w:val="18"/>
          <w:szCs w:val="18"/>
        </w:rPr>
        <w:t>suspensão de licita</w:t>
      </w:r>
      <w:r>
        <w:rPr>
          <w:bCs/>
          <w:sz w:val="18"/>
          <w:szCs w:val="18"/>
        </w:rPr>
        <w:t xml:space="preserve">r e impedimento de contratar com o órgão, entidade ou unidade administrativa pela qual a Administração Pública opera e atua concretamente, pelo prazo de até dois anos; </w:t>
      </w:r>
    </w:p>
    <w:p w:rsidR="00BB7F87" w:rsidRDefault="00F03006">
      <w:pPr>
        <w:pStyle w:val="PargrafodaLista"/>
        <w:numPr>
          <w:ilvl w:val="2"/>
          <w:numId w:val="4"/>
        </w:numPr>
        <w:tabs>
          <w:tab w:val="left" w:pos="393"/>
        </w:tabs>
        <w:spacing w:before="94" w:line="360" w:lineRule="auto"/>
        <w:ind w:left="0" w:rightChars="-22" w:right="-44" w:firstLine="0"/>
        <w:rPr>
          <w:bCs/>
          <w:sz w:val="18"/>
          <w:szCs w:val="18"/>
        </w:rPr>
      </w:pPr>
      <w:r>
        <w:rPr>
          <w:bCs/>
          <w:sz w:val="18"/>
          <w:szCs w:val="18"/>
        </w:rPr>
        <w:t>declaração de inidoneidade para licitar ou contratar com a Administração Pública, enqua</w:t>
      </w:r>
      <w:r>
        <w:rPr>
          <w:bCs/>
          <w:sz w:val="18"/>
          <w:szCs w:val="18"/>
        </w:rPr>
        <w:t>nto perdurarem os motivos determinantes da punição ou até que seja promovida a reabilitação perante a própria autoridade que aplicou a penalidade, que será concedida sempre que a Contratada ressarcir a Contratante pelos prejuízos causados;</w:t>
      </w:r>
    </w:p>
    <w:p w:rsidR="00BB7F87" w:rsidRDefault="00F03006">
      <w:pPr>
        <w:pStyle w:val="PargrafodaLista"/>
        <w:numPr>
          <w:ilvl w:val="1"/>
          <w:numId w:val="4"/>
        </w:numPr>
        <w:tabs>
          <w:tab w:val="left" w:pos="393"/>
        </w:tabs>
        <w:spacing w:before="94" w:line="360" w:lineRule="auto"/>
        <w:ind w:left="0" w:rightChars="-22" w:right="-44" w:firstLine="0"/>
        <w:rPr>
          <w:sz w:val="18"/>
          <w:szCs w:val="18"/>
        </w:rPr>
      </w:pPr>
      <w:r>
        <w:rPr>
          <w:sz w:val="18"/>
          <w:szCs w:val="18"/>
        </w:rPr>
        <w:t>As sanções previ</w:t>
      </w:r>
      <w:r>
        <w:rPr>
          <w:sz w:val="18"/>
          <w:szCs w:val="18"/>
        </w:rPr>
        <w:t>stas acima poderão ser aplicadas à CONTRATADA juntamente com as de multa, descontando-a dos pagamentos a serem efetuados.</w:t>
      </w:r>
    </w:p>
    <w:p w:rsidR="00BB7F87" w:rsidRDefault="00F03006">
      <w:pPr>
        <w:pStyle w:val="PargrafodaLista"/>
        <w:numPr>
          <w:ilvl w:val="1"/>
          <w:numId w:val="4"/>
        </w:numPr>
        <w:tabs>
          <w:tab w:val="left" w:pos="393"/>
        </w:tabs>
        <w:spacing w:before="94" w:line="360" w:lineRule="auto"/>
        <w:ind w:left="0" w:rightChars="-22" w:right="-44" w:firstLine="0"/>
        <w:rPr>
          <w:sz w:val="18"/>
          <w:szCs w:val="18"/>
        </w:rPr>
      </w:pPr>
      <w:r>
        <w:rPr>
          <w:sz w:val="18"/>
          <w:szCs w:val="18"/>
        </w:rPr>
        <w:t>Também ficam sujeitas às penalidades do art. 87, III e IV da Lei nº 8.666, de 1993, as empresas ou profissionais que:</w:t>
      </w:r>
    </w:p>
    <w:p w:rsidR="00BB7F87" w:rsidRDefault="00F03006">
      <w:pPr>
        <w:pStyle w:val="PargrafodaLista"/>
        <w:numPr>
          <w:ilvl w:val="2"/>
          <w:numId w:val="4"/>
        </w:numPr>
        <w:tabs>
          <w:tab w:val="left" w:pos="393"/>
        </w:tabs>
        <w:spacing w:before="94" w:line="360" w:lineRule="auto"/>
        <w:ind w:left="0" w:rightChars="-22" w:right="-44" w:firstLine="0"/>
        <w:rPr>
          <w:bCs/>
          <w:sz w:val="18"/>
          <w:szCs w:val="18"/>
        </w:rPr>
      </w:pPr>
      <w:r>
        <w:rPr>
          <w:bCs/>
          <w:sz w:val="18"/>
          <w:szCs w:val="18"/>
        </w:rPr>
        <w:t>tenham sofrido c</w:t>
      </w:r>
      <w:r>
        <w:rPr>
          <w:bCs/>
          <w:sz w:val="18"/>
          <w:szCs w:val="18"/>
        </w:rPr>
        <w:t>ondenação definitiva por praticar, por meio dolosos, fraude fiscal no recolhimento de quaisquer tributos;</w:t>
      </w:r>
    </w:p>
    <w:p w:rsidR="00BB7F87" w:rsidRDefault="00F03006">
      <w:pPr>
        <w:pStyle w:val="PargrafodaLista"/>
        <w:numPr>
          <w:ilvl w:val="2"/>
          <w:numId w:val="4"/>
        </w:numPr>
        <w:tabs>
          <w:tab w:val="left" w:pos="393"/>
        </w:tabs>
        <w:spacing w:before="94" w:line="360" w:lineRule="auto"/>
        <w:ind w:left="0" w:rightChars="-22" w:right="-44" w:firstLine="0"/>
        <w:rPr>
          <w:bCs/>
          <w:sz w:val="18"/>
          <w:szCs w:val="18"/>
        </w:rPr>
      </w:pPr>
      <w:r>
        <w:rPr>
          <w:bCs/>
          <w:sz w:val="18"/>
          <w:szCs w:val="18"/>
        </w:rPr>
        <w:t>tenham praticado atos ilícitos visando a frustrar os objetivos da licitação;</w:t>
      </w:r>
    </w:p>
    <w:p w:rsidR="00BB7F87" w:rsidRDefault="00F03006">
      <w:pPr>
        <w:pStyle w:val="PargrafodaLista"/>
        <w:numPr>
          <w:ilvl w:val="2"/>
          <w:numId w:val="4"/>
        </w:numPr>
        <w:tabs>
          <w:tab w:val="left" w:pos="393"/>
        </w:tabs>
        <w:spacing w:before="94" w:line="360" w:lineRule="auto"/>
        <w:ind w:left="0" w:rightChars="-22" w:right="-44" w:firstLine="0"/>
        <w:rPr>
          <w:bCs/>
          <w:sz w:val="18"/>
          <w:szCs w:val="18"/>
        </w:rPr>
      </w:pPr>
      <w:r>
        <w:rPr>
          <w:bCs/>
          <w:sz w:val="18"/>
          <w:szCs w:val="18"/>
        </w:rPr>
        <w:t>demonstrem não possuir idoneidade para contratar com a Administração em v</w:t>
      </w:r>
      <w:r>
        <w:rPr>
          <w:bCs/>
          <w:sz w:val="18"/>
          <w:szCs w:val="18"/>
        </w:rPr>
        <w:t>irtude de atos ilícitos praticados.</w:t>
      </w:r>
    </w:p>
    <w:p w:rsidR="00BB7F87" w:rsidRDefault="00F03006">
      <w:pPr>
        <w:pStyle w:val="PargrafodaLista"/>
        <w:numPr>
          <w:ilvl w:val="1"/>
          <w:numId w:val="4"/>
        </w:numPr>
        <w:tabs>
          <w:tab w:val="left" w:pos="393"/>
        </w:tabs>
        <w:spacing w:before="94" w:line="360" w:lineRule="auto"/>
        <w:ind w:left="0" w:rightChars="-22" w:right="-44" w:firstLine="0"/>
        <w:rPr>
          <w:sz w:val="18"/>
          <w:szCs w:val="18"/>
        </w:rPr>
      </w:pPr>
      <w:r>
        <w:rPr>
          <w:sz w:val="18"/>
          <w:szCs w:val="18"/>
        </w:rPr>
        <w:t>A aplicação de qualquer das penalidades previstas realizar-se-á em processo administrativo que assegurará o contraditório e a ampla defesa à Contratada, observando-se o procedimento previsto na Lei nº 8.666, de 1993, e s</w:t>
      </w:r>
      <w:r>
        <w:rPr>
          <w:sz w:val="18"/>
          <w:szCs w:val="18"/>
        </w:rPr>
        <w:t>ubsidiariamente a Lei nº 9.784, de 1999.</w:t>
      </w:r>
    </w:p>
    <w:p w:rsidR="00BB7F87" w:rsidRDefault="00F03006">
      <w:pPr>
        <w:pStyle w:val="PargrafodaLista"/>
        <w:numPr>
          <w:ilvl w:val="1"/>
          <w:numId w:val="4"/>
        </w:numPr>
        <w:tabs>
          <w:tab w:val="left" w:pos="393"/>
        </w:tabs>
        <w:spacing w:before="94" w:line="360" w:lineRule="auto"/>
        <w:ind w:left="0" w:rightChars="-22" w:right="-44" w:firstLine="0"/>
        <w:rPr>
          <w:sz w:val="18"/>
          <w:szCs w:val="18"/>
        </w:rPr>
      </w:pPr>
      <w:r>
        <w:rPr>
          <w:sz w:val="18"/>
          <w:szCs w:val="18"/>
        </w:rPr>
        <w:t>As multas devidas e/ou prejuízos causados à Contratante serão deduzidos dos valores a serem pagos, ou recolhidos em favor da União, ou deduzidos da garantia, ou ainda, quando for o caso, serão inscritos na Dívida At</w:t>
      </w:r>
      <w:r>
        <w:rPr>
          <w:sz w:val="18"/>
          <w:szCs w:val="18"/>
        </w:rPr>
        <w:t>iva da União e cobrados judicialmente.</w:t>
      </w:r>
    </w:p>
    <w:p w:rsidR="00BB7F87" w:rsidRDefault="00F03006">
      <w:pPr>
        <w:pStyle w:val="PargrafodaLista"/>
        <w:numPr>
          <w:ilvl w:val="1"/>
          <w:numId w:val="4"/>
        </w:numPr>
        <w:tabs>
          <w:tab w:val="left" w:pos="393"/>
        </w:tabs>
        <w:spacing w:before="94" w:line="360" w:lineRule="auto"/>
        <w:ind w:left="0" w:rightChars="-22" w:right="-44" w:firstLine="0"/>
        <w:rPr>
          <w:sz w:val="18"/>
          <w:szCs w:val="18"/>
        </w:rPr>
      </w:pPr>
      <w:r>
        <w:rPr>
          <w:sz w:val="18"/>
          <w:szCs w:val="18"/>
        </w:rPr>
        <w:t xml:space="preserve">Caso a Contratante determine, a multa deverá ser recolhida no prazo máximo de </w:t>
      </w:r>
      <w:r>
        <w:rPr>
          <w:sz w:val="18"/>
          <w:szCs w:val="18"/>
          <w:lang w:val="pt-BR"/>
        </w:rPr>
        <w:t>30</w:t>
      </w:r>
      <w:r>
        <w:rPr>
          <w:sz w:val="18"/>
          <w:szCs w:val="18"/>
        </w:rPr>
        <w:t xml:space="preserve"> (</w:t>
      </w:r>
      <w:r>
        <w:rPr>
          <w:sz w:val="18"/>
          <w:szCs w:val="18"/>
          <w:lang w:val="pt-BR"/>
        </w:rPr>
        <w:t>trinta</w:t>
      </w:r>
      <w:r>
        <w:rPr>
          <w:sz w:val="18"/>
          <w:szCs w:val="18"/>
        </w:rPr>
        <w:t>) dias, a contar da data do recebimento da comunicação enviada pela autoridade competente.</w:t>
      </w:r>
    </w:p>
    <w:p w:rsidR="00BB7F87" w:rsidRDefault="00F03006">
      <w:pPr>
        <w:pStyle w:val="PargrafodaLista"/>
        <w:numPr>
          <w:ilvl w:val="1"/>
          <w:numId w:val="4"/>
        </w:numPr>
        <w:tabs>
          <w:tab w:val="left" w:pos="393"/>
        </w:tabs>
        <w:spacing w:before="94" w:line="360" w:lineRule="auto"/>
        <w:ind w:left="0" w:rightChars="-22" w:right="-44" w:firstLine="0"/>
        <w:rPr>
          <w:sz w:val="18"/>
          <w:szCs w:val="18"/>
        </w:rPr>
      </w:pPr>
      <w:r>
        <w:rPr>
          <w:sz w:val="18"/>
          <w:szCs w:val="18"/>
        </w:rPr>
        <w:lastRenderedPageBreak/>
        <w:t>Caso o valor da multa não seja suficie</w:t>
      </w:r>
      <w:r>
        <w:rPr>
          <w:sz w:val="18"/>
          <w:szCs w:val="18"/>
        </w:rPr>
        <w:t>nte para cobrir os prejuízos causados pela conduta do contratado, a União ou Entidade poderá cobrar o valor remanescente judicialmente, conforme artigo 419 do Código Civil.</w:t>
      </w:r>
    </w:p>
    <w:p w:rsidR="00BB7F87" w:rsidRDefault="00F03006">
      <w:pPr>
        <w:pStyle w:val="PargrafodaLista"/>
        <w:numPr>
          <w:ilvl w:val="1"/>
          <w:numId w:val="4"/>
        </w:numPr>
        <w:tabs>
          <w:tab w:val="left" w:pos="393"/>
        </w:tabs>
        <w:spacing w:before="94" w:line="360" w:lineRule="auto"/>
        <w:ind w:left="0" w:rightChars="-22" w:right="-44" w:firstLine="0"/>
        <w:rPr>
          <w:sz w:val="18"/>
          <w:szCs w:val="18"/>
        </w:rPr>
      </w:pPr>
      <w:r>
        <w:rPr>
          <w:sz w:val="18"/>
          <w:szCs w:val="18"/>
        </w:rPr>
        <w:t>A autoridade competente, na aplicação das sanções, levará em consideração a gravida</w:t>
      </w:r>
      <w:r>
        <w:rPr>
          <w:sz w:val="18"/>
          <w:szCs w:val="18"/>
        </w:rPr>
        <w:t>de da conduta do infrator, o caráter educativo da pena, bem como o dano causado à Administração, observado o princípio da proporcionalidade.</w:t>
      </w:r>
    </w:p>
    <w:p w:rsidR="00BB7F87" w:rsidRDefault="00F03006">
      <w:pPr>
        <w:pStyle w:val="PargrafodaLista"/>
        <w:numPr>
          <w:ilvl w:val="1"/>
          <w:numId w:val="4"/>
        </w:numPr>
        <w:tabs>
          <w:tab w:val="left" w:pos="393"/>
        </w:tabs>
        <w:spacing w:before="94" w:line="360" w:lineRule="auto"/>
        <w:ind w:left="0" w:rightChars="-22" w:right="-44" w:firstLine="0"/>
        <w:rPr>
          <w:sz w:val="18"/>
          <w:szCs w:val="18"/>
        </w:rPr>
      </w:pPr>
      <w:r>
        <w:rPr>
          <w:sz w:val="18"/>
          <w:szCs w:val="18"/>
        </w:rPr>
        <w:t>Se, durante o processo de aplicação de penalidade, se houver indícios de prática de infração administrativa tipific</w:t>
      </w:r>
      <w:r>
        <w:rPr>
          <w:sz w:val="18"/>
          <w:szCs w:val="18"/>
        </w:rPr>
        <w:t>ada pela Lei nº 12.846, de 1º de agosto de 2013, como ato lesivo à administração pública nacional ou estrangeira, cópias do processo administrativo necessárias à apuração da responsabilidade da empresa deverão ser remetidas à autoridade competente, com des</w:t>
      </w:r>
      <w:r>
        <w:rPr>
          <w:sz w:val="18"/>
          <w:szCs w:val="18"/>
        </w:rPr>
        <w:t xml:space="preserve">pacho fundamentado, para ciência e decisão sobre a eventual instauração de investigação preliminar ou Processo Administrativo de Responsabilização - PAR. </w:t>
      </w:r>
    </w:p>
    <w:p w:rsidR="00BB7F87" w:rsidRDefault="00F03006">
      <w:pPr>
        <w:pStyle w:val="PargrafodaLista"/>
        <w:numPr>
          <w:ilvl w:val="1"/>
          <w:numId w:val="4"/>
        </w:numPr>
        <w:tabs>
          <w:tab w:val="left" w:pos="393"/>
        </w:tabs>
        <w:spacing w:before="94" w:line="360" w:lineRule="auto"/>
        <w:ind w:left="0" w:rightChars="-22" w:right="-44" w:firstLine="0"/>
        <w:rPr>
          <w:sz w:val="18"/>
          <w:szCs w:val="18"/>
        </w:rPr>
      </w:pPr>
      <w:r>
        <w:rPr>
          <w:sz w:val="18"/>
          <w:szCs w:val="18"/>
        </w:rPr>
        <w:t>A apuração e o julgamento das demais infrações administrativas não consideradas como ato lesivo à Adm</w:t>
      </w:r>
      <w:r>
        <w:rPr>
          <w:sz w:val="18"/>
          <w:szCs w:val="18"/>
        </w:rPr>
        <w:t>inistração Pública nacional ou estrangeira nos termos da Lei nº 12.846, de 1º de agosto de 2013, seguirão seu rito normal na unidade administrativa.</w:t>
      </w:r>
    </w:p>
    <w:p w:rsidR="00BB7F87" w:rsidRDefault="00F03006">
      <w:pPr>
        <w:pStyle w:val="PargrafodaLista"/>
        <w:numPr>
          <w:ilvl w:val="1"/>
          <w:numId w:val="4"/>
        </w:numPr>
        <w:tabs>
          <w:tab w:val="left" w:pos="393"/>
        </w:tabs>
        <w:spacing w:before="94" w:line="360" w:lineRule="auto"/>
        <w:ind w:left="0" w:rightChars="-22" w:right="-44" w:firstLine="0"/>
        <w:rPr>
          <w:sz w:val="18"/>
          <w:szCs w:val="18"/>
        </w:rPr>
      </w:pPr>
      <w:r>
        <w:rPr>
          <w:sz w:val="18"/>
          <w:szCs w:val="18"/>
        </w:rPr>
        <w:t>O processamento do PAR não interfere no seguimento regular dos processos administrativos específicos para a</w:t>
      </w:r>
      <w:r>
        <w:rPr>
          <w:sz w:val="18"/>
          <w:szCs w:val="18"/>
        </w:rPr>
        <w:t xml:space="preserve">puração da ocorrência de danos e prejuízos à Administração Pública Federal resultantes de ato lesivo cometido por pessoa jurídica, com ou sem a participação de agente público. </w:t>
      </w:r>
    </w:p>
    <w:p w:rsidR="00BB7F87" w:rsidRDefault="00F03006">
      <w:pPr>
        <w:pStyle w:val="PargrafodaLista"/>
        <w:numPr>
          <w:ilvl w:val="1"/>
          <w:numId w:val="4"/>
        </w:numPr>
        <w:tabs>
          <w:tab w:val="left" w:pos="393"/>
        </w:tabs>
        <w:spacing w:before="94" w:line="360" w:lineRule="auto"/>
        <w:ind w:left="0" w:rightChars="-22" w:right="-44" w:firstLine="0"/>
      </w:pPr>
      <w:r>
        <w:rPr>
          <w:sz w:val="18"/>
          <w:szCs w:val="18"/>
        </w:rPr>
        <w:t>As penalidades serão obrigatoriamente registradas no SICAF.</w:t>
      </w:r>
    </w:p>
    <w:p w:rsidR="00BB7F87" w:rsidRDefault="00BB7F87">
      <w:pPr>
        <w:pStyle w:val="Corpodetexto"/>
        <w:spacing w:line="360" w:lineRule="auto"/>
        <w:ind w:rightChars="-22" w:right="-44"/>
        <w:rPr>
          <w:sz w:val="20"/>
        </w:rPr>
      </w:pPr>
    </w:p>
    <w:p w:rsidR="00BB7F87" w:rsidRPr="00A12E02" w:rsidRDefault="00F03006">
      <w:pPr>
        <w:spacing w:before="93" w:line="360" w:lineRule="auto"/>
        <w:ind w:rightChars="-22" w:right="-44"/>
        <w:jc w:val="center"/>
        <w:rPr>
          <w:sz w:val="22"/>
          <w:lang w:val="pt-BR"/>
        </w:rPr>
      </w:pPr>
      <w:r w:rsidRPr="00A12E02">
        <w:rPr>
          <w:lang w:val="pt-BR"/>
        </w:rPr>
        <w:t xml:space="preserve">Certos de poder </w:t>
      </w:r>
      <w:r w:rsidRPr="00A12E02">
        <w:rPr>
          <w:lang w:val="pt-BR"/>
        </w:rPr>
        <w:t>contar com a atenção dos senhores, antecipamos nossos agradecimentos.</w:t>
      </w:r>
    </w:p>
    <w:p w:rsidR="00BB7F87" w:rsidRDefault="00BB7F87">
      <w:pPr>
        <w:pStyle w:val="Corpodetexto"/>
        <w:spacing w:before="6" w:line="360" w:lineRule="auto"/>
        <w:ind w:rightChars="-22" w:right="-44"/>
        <w:rPr>
          <w:sz w:val="20"/>
        </w:rPr>
      </w:pPr>
    </w:p>
    <w:p w:rsidR="00BB7F87" w:rsidRPr="00A12E02" w:rsidRDefault="00F03006">
      <w:pPr>
        <w:spacing w:line="360" w:lineRule="auto"/>
        <w:ind w:rightChars="-22" w:right="-44"/>
        <w:jc w:val="center"/>
        <w:rPr>
          <w:lang w:val="pt-BR"/>
        </w:rPr>
      </w:pPr>
      <w:r w:rsidRPr="00A12E02">
        <w:rPr>
          <w:lang w:val="pt-BR"/>
        </w:rPr>
        <w:t>Atenciosamente,</w:t>
      </w:r>
    </w:p>
    <w:p w:rsidR="00BB7F87" w:rsidRPr="00A12E02" w:rsidRDefault="00BB7F87">
      <w:pPr>
        <w:spacing w:line="360" w:lineRule="auto"/>
        <w:ind w:rightChars="-22" w:right="-44"/>
        <w:jc w:val="center"/>
        <w:rPr>
          <w:lang w:val="pt-BR"/>
        </w:rPr>
      </w:pPr>
    </w:p>
    <w:p w:rsidR="00BB7F87" w:rsidRDefault="00F03006">
      <w:pPr>
        <w:widowControl w:val="0"/>
        <w:autoSpaceDE w:val="0"/>
        <w:autoSpaceDN w:val="0"/>
        <w:spacing w:line="360" w:lineRule="auto"/>
        <w:jc w:val="center"/>
        <w:rPr>
          <w:b/>
          <w:lang w:val="pt-BR"/>
        </w:rPr>
      </w:pPr>
      <w:r>
        <w:rPr>
          <w:b/>
          <w:lang w:val="pt-BR"/>
        </w:rPr>
        <w:t xml:space="preserve">Nome do </w:t>
      </w:r>
      <w:r w:rsidRPr="00A12E02">
        <w:rPr>
          <w:b/>
          <w:lang w:val="pt-BR"/>
        </w:rPr>
        <w:t>Solicitante</w:t>
      </w:r>
      <w:r>
        <w:rPr>
          <w:b/>
          <w:lang w:val="pt-BR"/>
        </w:rPr>
        <w:t xml:space="preserve">: </w:t>
      </w:r>
      <w:r w:rsidR="00BB7F87">
        <w:rPr>
          <w:w w:val="95"/>
          <w:lang w:val="pt-BR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w w:val="95"/>
          <w:lang w:val="pt-BR"/>
        </w:rPr>
        <w:instrText>FORMTEXT</w:instrText>
      </w:r>
      <w:r w:rsidR="00BB7F87">
        <w:rPr>
          <w:w w:val="95"/>
          <w:lang w:val="pt-BR"/>
        </w:rPr>
      </w:r>
      <w:r w:rsidR="00BB7F87">
        <w:rPr>
          <w:w w:val="95"/>
          <w:lang w:val="pt-BR"/>
        </w:rPr>
        <w:fldChar w:fldCharType="separate"/>
      </w:r>
      <w:bookmarkStart w:id="0" w:name="_GoBack"/>
      <w:bookmarkEnd w:id="0"/>
      <w:r w:rsidRPr="00A12E02">
        <w:rPr>
          <w:w w:val="95"/>
          <w:lang w:val="pt-BR"/>
        </w:rPr>
        <w:t>     </w:t>
      </w:r>
      <w:r w:rsidR="00BB7F87">
        <w:rPr>
          <w:w w:val="95"/>
          <w:lang w:val="pt-BR"/>
        </w:rPr>
        <w:fldChar w:fldCharType="end"/>
      </w:r>
    </w:p>
    <w:p w:rsidR="00BB7F87" w:rsidRDefault="00F03006">
      <w:pPr>
        <w:widowControl w:val="0"/>
        <w:autoSpaceDE w:val="0"/>
        <w:autoSpaceDN w:val="0"/>
        <w:spacing w:line="360" w:lineRule="auto"/>
        <w:jc w:val="center"/>
        <w:rPr>
          <w:b/>
          <w:lang w:val="pt-BR"/>
        </w:rPr>
      </w:pPr>
      <w:r w:rsidRPr="00A12E02">
        <w:rPr>
          <w:b/>
          <w:lang w:val="pt-BR"/>
        </w:rPr>
        <w:t>Cargo</w:t>
      </w:r>
      <w:r>
        <w:rPr>
          <w:b/>
          <w:lang w:val="pt-BR"/>
        </w:rPr>
        <w:t xml:space="preserve">: </w:t>
      </w:r>
      <w:r w:rsidR="00BB7F87">
        <w:rPr>
          <w:w w:val="95"/>
          <w:lang w:val="pt-BR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w w:val="95"/>
          <w:lang w:val="pt-BR"/>
        </w:rPr>
        <w:instrText>FORMTEXT</w:instrText>
      </w:r>
      <w:r w:rsidR="00BB7F87">
        <w:rPr>
          <w:w w:val="95"/>
          <w:lang w:val="pt-BR"/>
        </w:rPr>
      </w:r>
      <w:r w:rsidR="00BB7F87">
        <w:rPr>
          <w:w w:val="95"/>
          <w:lang w:val="pt-BR"/>
        </w:rPr>
        <w:fldChar w:fldCharType="separate"/>
      </w:r>
      <w:r w:rsidRPr="00A12E02">
        <w:rPr>
          <w:w w:val="95"/>
          <w:lang w:val="pt-BR"/>
        </w:rPr>
        <w:t>     </w:t>
      </w:r>
      <w:r w:rsidR="00BB7F87">
        <w:rPr>
          <w:w w:val="95"/>
          <w:lang w:val="pt-BR"/>
        </w:rPr>
        <w:fldChar w:fldCharType="end"/>
      </w:r>
    </w:p>
    <w:p w:rsidR="00BB7F87" w:rsidRDefault="00F03006">
      <w:pPr>
        <w:widowControl w:val="0"/>
        <w:autoSpaceDE w:val="0"/>
        <w:autoSpaceDN w:val="0"/>
        <w:spacing w:line="360" w:lineRule="auto"/>
        <w:jc w:val="center"/>
        <w:rPr>
          <w:b/>
          <w:lang w:val="pt-BR"/>
        </w:rPr>
      </w:pPr>
      <w:r>
        <w:rPr>
          <w:b/>
        </w:rPr>
        <w:t>Siape</w:t>
      </w:r>
      <w:r>
        <w:rPr>
          <w:b/>
          <w:lang w:val="pt-BR"/>
        </w:rPr>
        <w:t xml:space="preserve">: </w:t>
      </w:r>
      <w:r w:rsidR="00BB7F87">
        <w:rPr>
          <w:w w:val="95"/>
          <w:lang w:val="pt-BR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w w:val="95"/>
          <w:lang w:val="pt-BR"/>
        </w:rPr>
        <w:instrText>FORMTEXT</w:instrText>
      </w:r>
      <w:r w:rsidR="00BB7F87">
        <w:rPr>
          <w:w w:val="95"/>
          <w:lang w:val="pt-BR"/>
        </w:rPr>
      </w:r>
      <w:r w:rsidR="00BB7F87">
        <w:rPr>
          <w:w w:val="95"/>
          <w:lang w:val="pt-BR"/>
        </w:rPr>
        <w:fldChar w:fldCharType="separate"/>
      </w:r>
      <w:r>
        <w:rPr>
          <w:w w:val="95"/>
        </w:rPr>
        <w:t>     </w:t>
      </w:r>
      <w:r w:rsidR="00BB7F87">
        <w:rPr>
          <w:w w:val="95"/>
          <w:lang w:val="pt-BR"/>
        </w:rPr>
        <w:fldChar w:fldCharType="end"/>
      </w:r>
    </w:p>
    <w:p w:rsidR="00BB7F87" w:rsidRDefault="00F03006">
      <w:pPr>
        <w:widowControl w:val="0"/>
        <w:autoSpaceDE w:val="0"/>
        <w:autoSpaceDN w:val="0"/>
        <w:spacing w:line="360" w:lineRule="auto"/>
        <w:jc w:val="center"/>
        <w:rPr>
          <w:b/>
          <w:lang w:val="pt-BR"/>
        </w:rPr>
      </w:pPr>
      <w:r>
        <w:rPr>
          <w:b/>
        </w:rPr>
        <w:t>Telefone para contato</w:t>
      </w:r>
      <w:r>
        <w:rPr>
          <w:b/>
          <w:lang w:val="pt-BR"/>
        </w:rPr>
        <w:t xml:space="preserve">: </w:t>
      </w:r>
      <w:r w:rsidR="00BB7F87">
        <w:rPr>
          <w:w w:val="95"/>
          <w:lang w:val="pt-BR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w w:val="95"/>
          <w:lang w:val="pt-BR"/>
        </w:rPr>
        <w:instrText>FORMT</w:instrText>
      </w:r>
      <w:r>
        <w:rPr>
          <w:w w:val="95"/>
          <w:lang w:val="pt-BR"/>
        </w:rPr>
        <w:instrText>EXT</w:instrText>
      </w:r>
      <w:r w:rsidR="00BB7F87">
        <w:rPr>
          <w:w w:val="95"/>
          <w:lang w:val="pt-BR"/>
        </w:rPr>
      </w:r>
      <w:r w:rsidR="00BB7F87">
        <w:rPr>
          <w:w w:val="95"/>
          <w:lang w:val="pt-BR"/>
        </w:rPr>
        <w:fldChar w:fldCharType="separate"/>
      </w:r>
      <w:r>
        <w:rPr>
          <w:w w:val="95"/>
          <w:lang w:val="pt-BR"/>
        </w:rPr>
        <w:t>     </w:t>
      </w:r>
      <w:r w:rsidR="00BB7F87">
        <w:rPr>
          <w:w w:val="95"/>
          <w:lang w:val="pt-BR"/>
        </w:rPr>
        <w:fldChar w:fldCharType="end"/>
      </w:r>
    </w:p>
    <w:p w:rsidR="00BB7F87" w:rsidRDefault="00BB7F87">
      <w:pPr>
        <w:spacing w:line="360" w:lineRule="auto"/>
        <w:ind w:rightChars="-22" w:right="-44"/>
        <w:jc w:val="center"/>
      </w:pPr>
    </w:p>
    <w:tbl>
      <w:tblPr>
        <w:tblW w:w="87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97"/>
        <w:gridCol w:w="4832"/>
      </w:tblGrid>
      <w:tr w:rsidR="00BB7F87" w:rsidRPr="00A12E02">
        <w:trPr>
          <w:trHeight w:val="505"/>
          <w:jc w:val="center"/>
        </w:trPr>
        <w:tc>
          <w:tcPr>
            <w:tcW w:w="8729" w:type="dxa"/>
            <w:gridSpan w:val="2"/>
            <w:vAlign w:val="center"/>
          </w:tcPr>
          <w:p w:rsidR="00BB7F87" w:rsidRDefault="00F03006">
            <w:pPr>
              <w:pStyle w:val="TableParagraph"/>
              <w:ind w:left="0" w:rightChars="-22" w:right="-44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DECLARAÇÃO DE CIÊNCIA DO FORNECEDOR</w:t>
            </w:r>
          </w:p>
        </w:tc>
      </w:tr>
      <w:tr w:rsidR="00BB7F87">
        <w:trPr>
          <w:trHeight w:val="505"/>
          <w:jc w:val="center"/>
        </w:trPr>
        <w:tc>
          <w:tcPr>
            <w:tcW w:w="3897" w:type="dxa"/>
            <w:vAlign w:val="center"/>
          </w:tcPr>
          <w:p w:rsidR="00BB7F87" w:rsidRDefault="00F03006">
            <w:pPr>
              <w:pStyle w:val="TableParagraph"/>
              <w:ind w:left="0" w:rightChars="-22" w:right="-44"/>
              <w:jc w:val="both"/>
            </w:pPr>
            <w:r>
              <w:rPr>
                <w:b/>
                <w:bCs/>
              </w:rPr>
              <w:t>Local:</w:t>
            </w:r>
            <w:r w:rsidR="00BB7F8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BB7F87">
              <w:fldChar w:fldCharType="separate"/>
            </w:r>
            <w:r>
              <w:rPr>
                <w:lang w:val="en-US"/>
              </w:rPr>
              <w:t>     </w:t>
            </w:r>
            <w:r w:rsidR="00BB7F87">
              <w:fldChar w:fldCharType="end"/>
            </w:r>
          </w:p>
        </w:tc>
        <w:tc>
          <w:tcPr>
            <w:tcW w:w="4832" w:type="dxa"/>
            <w:vAlign w:val="center"/>
          </w:tcPr>
          <w:p w:rsidR="00BB7F87" w:rsidRDefault="00F03006">
            <w:pPr>
              <w:pStyle w:val="TableParagraph"/>
              <w:ind w:left="0" w:rightChars="-22" w:right="-44"/>
              <w:jc w:val="both"/>
            </w:pPr>
            <w:r>
              <w:rPr>
                <w:b/>
                <w:bCs/>
                <w:lang w:val="pt-BR"/>
              </w:rPr>
              <w:t>Data</w:t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  <w:lang w:val="pt-BR"/>
              </w:rPr>
              <w:t xml:space="preserve"> </w:t>
            </w:r>
            <w:r w:rsidR="00BB7F8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BB7F87">
              <w:fldChar w:fldCharType="separate"/>
            </w:r>
            <w:r>
              <w:rPr>
                <w:lang w:val="pt-BR"/>
              </w:rPr>
              <w:t>     </w:t>
            </w:r>
            <w:r w:rsidR="00BB7F87">
              <w:fldChar w:fldCharType="end"/>
            </w:r>
          </w:p>
        </w:tc>
      </w:tr>
      <w:tr w:rsidR="00BB7F87">
        <w:trPr>
          <w:trHeight w:val="447"/>
          <w:jc w:val="center"/>
        </w:trPr>
        <w:tc>
          <w:tcPr>
            <w:tcW w:w="8729" w:type="dxa"/>
            <w:gridSpan w:val="2"/>
            <w:vAlign w:val="center"/>
          </w:tcPr>
          <w:p w:rsidR="00BB7F87" w:rsidRDefault="00F03006">
            <w:pPr>
              <w:pStyle w:val="TableParagraph"/>
              <w:spacing w:before="11" w:line="240" w:lineRule="auto"/>
              <w:ind w:left="0" w:rightChars="-22" w:right="-44"/>
              <w:jc w:val="both"/>
              <w:rPr>
                <w:lang w:val="pt-BR"/>
              </w:rPr>
            </w:pPr>
            <w:r>
              <w:rPr>
                <w:b/>
                <w:bCs/>
              </w:rPr>
              <w:t xml:space="preserve">Nome </w:t>
            </w:r>
            <w:r>
              <w:t>do responsável</w:t>
            </w:r>
            <w:r>
              <w:rPr>
                <w:lang w:val="pt-BR"/>
              </w:rPr>
              <w:t xml:space="preserve">  proposta:</w:t>
            </w:r>
          </w:p>
        </w:tc>
      </w:tr>
      <w:tr w:rsidR="00BB7F87" w:rsidRPr="00A12E02">
        <w:trPr>
          <w:trHeight w:val="447"/>
          <w:jc w:val="center"/>
        </w:trPr>
        <w:tc>
          <w:tcPr>
            <w:tcW w:w="8729" w:type="dxa"/>
            <w:gridSpan w:val="2"/>
            <w:vAlign w:val="center"/>
          </w:tcPr>
          <w:p w:rsidR="00BB7F87" w:rsidRDefault="00F03006">
            <w:pPr>
              <w:pStyle w:val="TableParagraph"/>
              <w:spacing w:before="1" w:line="240" w:lineRule="auto"/>
              <w:ind w:left="0" w:rightChars="-22" w:right="-44"/>
              <w:jc w:val="both"/>
              <w:rPr>
                <w:lang w:val="pt-BR"/>
              </w:rPr>
            </w:pPr>
            <w:r>
              <w:rPr>
                <w:b/>
                <w:bCs/>
                <w:lang w:val="pt-BR"/>
              </w:rPr>
              <w:t>ASSINATURA</w:t>
            </w:r>
            <w:r>
              <w:t xml:space="preserve"> do responsável pelo orçamento:</w:t>
            </w:r>
            <w:r>
              <w:rPr>
                <w:lang w:val="pt-BR"/>
              </w:rPr>
              <w:t xml:space="preserve"> </w:t>
            </w:r>
            <w:r w:rsidR="00BB7F87">
              <w:rPr>
                <w:w w:val="95"/>
                <w:lang w:val="pt-B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w w:val="95"/>
                <w:lang w:val="pt-BR"/>
              </w:rPr>
              <w:instrText>FORMTEXT</w:instrText>
            </w:r>
            <w:r w:rsidR="00BB7F87">
              <w:rPr>
                <w:w w:val="95"/>
                <w:lang w:val="pt-BR"/>
              </w:rPr>
            </w:r>
            <w:r w:rsidR="00BB7F87">
              <w:rPr>
                <w:w w:val="95"/>
                <w:lang w:val="pt-BR"/>
              </w:rPr>
              <w:fldChar w:fldCharType="separate"/>
            </w:r>
            <w:r w:rsidRPr="00A12E02">
              <w:rPr>
                <w:w w:val="95"/>
                <w:lang w:val="pt-BR"/>
              </w:rPr>
              <w:t>     </w:t>
            </w:r>
            <w:r w:rsidR="00BB7F87">
              <w:rPr>
                <w:w w:val="95"/>
                <w:lang w:val="pt-BR"/>
              </w:rPr>
              <w:fldChar w:fldCharType="end"/>
            </w:r>
          </w:p>
        </w:tc>
      </w:tr>
    </w:tbl>
    <w:p w:rsidR="00BB7F87" w:rsidRDefault="00BB7F87">
      <w:pPr>
        <w:pStyle w:val="Corpodetexto"/>
        <w:spacing w:line="360" w:lineRule="auto"/>
        <w:ind w:rightChars="-22" w:right="-44"/>
        <w:rPr>
          <w:sz w:val="20"/>
        </w:rPr>
      </w:pPr>
    </w:p>
    <w:p w:rsidR="00BB7F87" w:rsidRDefault="00F03006">
      <w:pPr>
        <w:tabs>
          <w:tab w:val="left" w:pos="420"/>
        </w:tabs>
        <w:jc w:val="center"/>
        <w:rPr>
          <w:b/>
          <w:bCs/>
          <w:color w:val="FF0000"/>
          <w:sz w:val="24"/>
          <w:szCs w:val="24"/>
          <w:highlight w:val="yellow"/>
          <w:lang w:val="pt-BR"/>
        </w:rPr>
      </w:pPr>
      <w:r>
        <w:rPr>
          <w:b/>
          <w:bCs/>
          <w:color w:val="FF0000"/>
          <w:sz w:val="24"/>
          <w:szCs w:val="24"/>
          <w:highlight w:val="yellow"/>
          <w:lang w:val="pt-BR"/>
        </w:rPr>
        <w:t>ATENÇÃO: A declaração de ciência do fornecedor acima poderá ser substituída por email que comprove o recebimento e ciência deste documento pelo fornecedor.</w:t>
      </w:r>
    </w:p>
    <w:sectPr w:rsidR="00BB7F87" w:rsidSect="00BB7F87">
      <w:headerReference w:type="default" r:id="rId10"/>
      <w:pgSz w:w="11906" w:h="16838"/>
      <w:pgMar w:top="1440" w:right="1306" w:bottom="1440" w:left="16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006" w:rsidRDefault="00F03006" w:rsidP="00BB7F87">
      <w:r>
        <w:separator/>
      </w:r>
    </w:p>
  </w:endnote>
  <w:endnote w:type="continuationSeparator" w:id="0">
    <w:p w:rsidR="00F03006" w:rsidRDefault="00F03006" w:rsidP="00BB7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006" w:rsidRDefault="00F03006" w:rsidP="00BB7F87">
      <w:r>
        <w:separator/>
      </w:r>
    </w:p>
  </w:footnote>
  <w:footnote w:type="continuationSeparator" w:id="0">
    <w:p w:rsidR="00F03006" w:rsidRDefault="00F03006" w:rsidP="00BB7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F87" w:rsidRDefault="00F03006">
    <w:pPr>
      <w:pStyle w:val="Corpodetexto"/>
      <w:jc w:val="center"/>
      <w:rPr>
        <w:sz w:val="24"/>
        <w:szCs w:val="24"/>
        <w:lang w:val="pt-BR"/>
      </w:rPr>
    </w:pPr>
    <w:r>
      <w:rPr>
        <w:noProof/>
        <w:lang w:val="pt-BR" w:eastAsia="pt-BR"/>
      </w:rPr>
      <w:drawing>
        <wp:inline distT="0" distB="0" distL="114300" distR="114300">
          <wp:extent cx="685800" cy="609600"/>
          <wp:effectExtent l="0" t="0" r="0" b="0"/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7F87" w:rsidRDefault="00F03006">
    <w:pPr>
      <w:pStyle w:val="Corpodetexto"/>
      <w:jc w:val="center"/>
      <w:rPr>
        <w:sz w:val="24"/>
        <w:szCs w:val="24"/>
        <w:lang w:val="pt-BR"/>
      </w:rPr>
    </w:pPr>
    <w:r>
      <w:rPr>
        <w:sz w:val="24"/>
        <w:szCs w:val="24"/>
        <w:lang w:val="pt-BR"/>
      </w:rPr>
      <w:t>UNIVERSIDADE FEDERAL DO ESPÍRITO SANTO</w:t>
    </w:r>
  </w:p>
  <w:p w:rsidR="00BB7F87" w:rsidRDefault="00F03006">
    <w:pPr>
      <w:spacing w:before="93"/>
      <w:ind w:left="383" w:right="1002"/>
      <w:jc w:val="center"/>
      <w:rPr>
        <w:color w:val="212121"/>
      </w:rPr>
    </w:pPr>
    <w:r w:rsidRPr="00A12E02">
      <w:rPr>
        <w:lang w:val="pt-BR"/>
      </w:rPr>
      <w:t xml:space="preserve">Endereço: </w:t>
    </w:r>
    <w:r w:rsidRPr="00A12E02">
      <w:rPr>
        <w:color w:val="212121"/>
        <w:lang w:val="pt-BR"/>
      </w:rPr>
      <w:t xml:space="preserve">Av. </w:t>
    </w:r>
    <w:r>
      <w:rPr>
        <w:color w:val="212121"/>
      </w:rPr>
      <w:t>Fernando Ferrari, 514 - Goiabeiras, Vitória - ES, 29075-</w:t>
    </w:r>
    <w:proofErr w:type="gramStart"/>
    <w:r>
      <w:rPr>
        <w:color w:val="212121"/>
      </w:rPr>
      <w:t>073</w:t>
    </w:r>
    <w:proofErr w:type="gramEnd"/>
  </w:p>
  <w:p w:rsidR="00BB7F87" w:rsidRDefault="00BB7F87">
    <w:pPr>
      <w:spacing w:before="93"/>
      <w:ind w:left="383" w:right="1002"/>
      <w:jc w:val="center"/>
      <w:rPr>
        <w:color w:val="212121"/>
      </w:rPr>
    </w:pPr>
  </w:p>
  <w:p w:rsidR="00BB7F87" w:rsidRDefault="00BB7F8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58C7CD"/>
    <w:multiLevelType w:val="multilevel"/>
    <w:tmpl w:val="8E58C7C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16"/>
        <w:lang w:val="pt-BR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16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">
    <w:nsid w:val="DFE83908"/>
    <w:multiLevelType w:val="singleLevel"/>
    <w:tmpl w:val="DFE83908"/>
    <w:lvl w:ilvl="0">
      <w:start w:val="1"/>
      <w:numFmt w:val="lowerLetter"/>
      <w:suff w:val="space"/>
      <w:lvlText w:val="%1)"/>
      <w:lvlJc w:val="left"/>
    </w:lvl>
  </w:abstractNum>
  <w:abstractNum w:abstractNumId="2">
    <w:nsid w:val="EE6D0B06"/>
    <w:multiLevelType w:val="multilevel"/>
    <w:tmpl w:val="EE6D0B0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3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27CCE84"/>
    <w:multiLevelType w:val="singleLevel"/>
    <w:tmpl w:val="227CCE8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3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cumentProtection w:edit="forms" w:enforcement="1"/>
  <w:defaultTabStop w:val="420"/>
  <w:hyphenationZone w:val="425"/>
  <w:drawingGridVerticalSpacing w:val="156"/>
  <w:doNotShadeFormData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0515445"/>
    <w:rsid w:val="00A12E02"/>
    <w:rsid w:val="00BB7F87"/>
    <w:rsid w:val="00F03006"/>
    <w:rsid w:val="04F5257B"/>
    <w:rsid w:val="094333DB"/>
    <w:rsid w:val="27430A1F"/>
    <w:rsid w:val="4B09657F"/>
    <w:rsid w:val="4BA807C2"/>
    <w:rsid w:val="50405DEE"/>
    <w:rsid w:val="5B232C3B"/>
    <w:rsid w:val="60515445"/>
    <w:rsid w:val="6A77595D"/>
    <w:rsid w:val="6BAE1DDC"/>
    <w:rsid w:val="71A1131D"/>
    <w:rsid w:val="76061557"/>
    <w:rsid w:val="79ED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BB7F87"/>
    <w:rPr>
      <w:rFonts w:asciiTheme="minorHAnsi" w:eastAsiaTheme="minorEastAsia" w:hAnsiTheme="minorHAnsi" w:cstheme="minorBidi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sid w:val="00BB7F87"/>
    <w:rPr>
      <w:rFonts w:ascii="Arial" w:eastAsia="Arial" w:hAnsi="Arial" w:cs="Arial"/>
      <w:sz w:val="18"/>
      <w:szCs w:val="18"/>
      <w:lang w:val="pt-PT" w:eastAsia="en-US"/>
    </w:rPr>
  </w:style>
  <w:style w:type="paragraph" w:styleId="Cabealho">
    <w:name w:val="header"/>
    <w:basedOn w:val="Normal"/>
    <w:rsid w:val="00BB7F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B7F8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qFormat/>
    <w:rsid w:val="00BB7F87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BB7F87"/>
    <w:pPr>
      <w:spacing w:before="159"/>
      <w:ind w:left="222" w:right="836"/>
      <w:jc w:val="both"/>
    </w:pPr>
    <w:rPr>
      <w:rFonts w:ascii="Arial" w:eastAsia="Arial" w:hAnsi="Arial" w:cs="Arial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BB7F87"/>
    <w:pPr>
      <w:spacing w:line="229" w:lineRule="exact"/>
      <w:ind w:left="107"/>
    </w:pPr>
    <w:rPr>
      <w:rFonts w:ascii="Arial" w:eastAsia="Arial" w:hAnsi="Arial" w:cs="Arial"/>
      <w:lang w:val="pt-PT" w:eastAsia="en-US"/>
    </w:rPr>
  </w:style>
  <w:style w:type="paragraph" w:styleId="Textodebalo">
    <w:name w:val="Balloon Text"/>
    <w:basedOn w:val="Normal"/>
    <w:link w:val="TextodebaloChar"/>
    <w:rsid w:val="00A12E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12E02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oxarifadoufe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se.r.sousa@ufe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1305</Words>
  <Characters>7053</Characters>
  <Application>Microsoft Office Word</Application>
  <DocSecurity>0</DocSecurity>
  <Lines>58</Lines>
  <Paragraphs>16</Paragraphs>
  <ScaleCrop>false</ScaleCrop>
  <Company/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DMP PROAD</dc:creator>
  <cp:lastModifiedBy>José Henrique</cp:lastModifiedBy>
  <cp:revision>2</cp:revision>
  <dcterms:created xsi:type="dcterms:W3CDTF">2020-10-26T15:47:00Z</dcterms:created>
  <dcterms:modified xsi:type="dcterms:W3CDTF">2020-10-26T15:47:00Z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1046-11.2.0.9718</vt:lpwstr>
  </property>
</Properties>
</file>