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6B" w:rsidRPr="007A0B6B" w:rsidRDefault="00ED6323" w:rsidP="000D0F17">
      <w:pPr>
        <w:jc w:val="center"/>
        <w:rPr>
          <w:rFonts w:cs="Times New Roman"/>
          <w:b/>
          <w:bCs/>
          <w:color w:val="000000"/>
          <w:szCs w:val="20"/>
        </w:rPr>
      </w:pPr>
      <w:r>
        <w:rPr>
          <w:rFonts w:cs="Times New Roman"/>
          <w:b/>
          <w:bCs/>
          <w:color w:val="000000"/>
          <w:szCs w:val="20"/>
        </w:rPr>
        <w:t xml:space="preserve">MODELO DE </w:t>
      </w:r>
      <w:r w:rsidR="007263DE">
        <w:rPr>
          <w:rFonts w:cs="Times New Roman"/>
          <w:b/>
          <w:bCs/>
          <w:color w:val="000000"/>
          <w:szCs w:val="20"/>
        </w:rPr>
        <w:t>PROJETO BÁSICO SIMPLIFICADO</w:t>
      </w:r>
    </w:p>
    <w:p w:rsidR="00DB206B" w:rsidRDefault="00E16741" w:rsidP="000D0F17">
      <w:pPr>
        <w:jc w:val="center"/>
        <w:rPr>
          <w:rFonts w:cs="Times New Roman"/>
          <w:b/>
          <w:bCs/>
          <w:color w:val="000000"/>
          <w:szCs w:val="20"/>
        </w:rPr>
      </w:pPr>
      <w:r>
        <w:rPr>
          <w:rFonts w:cs="Times New Roman"/>
          <w:b/>
          <w:bCs/>
          <w:color w:val="000000"/>
          <w:szCs w:val="20"/>
        </w:rPr>
        <w:t xml:space="preserve">DISPENSA </w:t>
      </w:r>
      <w:r w:rsidR="00944668">
        <w:rPr>
          <w:rFonts w:cs="Times New Roman"/>
          <w:b/>
          <w:bCs/>
          <w:color w:val="000000"/>
          <w:szCs w:val="20"/>
        </w:rPr>
        <w:t>DE LICITAÇÃO</w:t>
      </w:r>
      <w:r>
        <w:rPr>
          <w:rFonts w:cs="Times New Roman"/>
          <w:b/>
          <w:bCs/>
          <w:color w:val="000000"/>
          <w:szCs w:val="20"/>
        </w:rPr>
        <w:t xml:space="preserve"> </w:t>
      </w:r>
      <w:proofErr w:type="gramStart"/>
      <w:r>
        <w:rPr>
          <w:rFonts w:cs="Times New Roman"/>
          <w:b/>
          <w:bCs/>
          <w:color w:val="000000"/>
          <w:szCs w:val="20"/>
        </w:rPr>
        <w:t xml:space="preserve">(   </w:t>
      </w:r>
      <w:proofErr w:type="gramEnd"/>
      <w:r>
        <w:rPr>
          <w:rFonts w:cs="Times New Roman"/>
          <w:b/>
          <w:bCs/>
          <w:color w:val="000000"/>
          <w:szCs w:val="20"/>
        </w:rPr>
        <w:t>)</w:t>
      </w:r>
    </w:p>
    <w:p w:rsidR="006815ED" w:rsidRDefault="00E16741" w:rsidP="006815ED">
      <w:pPr>
        <w:jc w:val="center"/>
        <w:rPr>
          <w:rFonts w:cs="Times New Roman"/>
          <w:b/>
          <w:bCs/>
          <w:color w:val="000000"/>
          <w:szCs w:val="20"/>
        </w:rPr>
      </w:pPr>
      <w:r>
        <w:rPr>
          <w:rFonts w:cs="Times New Roman"/>
          <w:b/>
          <w:bCs/>
          <w:color w:val="000000"/>
          <w:szCs w:val="20"/>
        </w:rPr>
        <w:t xml:space="preserve">INEXIGIBILIDADE DE LICITAÇÃO </w:t>
      </w:r>
      <w:proofErr w:type="gramStart"/>
      <w:r>
        <w:rPr>
          <w:rFonts w:cs="Times New Roman"/>
          <w:b/>
          <w:bCs/>
          <w:color w:val="000000"/>
          <w:szCs w:val="20"/>
        </w:rPr>
        <w:t xml:space="preserve">(   </w:t>
      </w:r>
      <w:proofErr w:type="gramEnd"/>
      <w:r>
        <w:rPr>
          <w:rFonts w:cs="Times New Roman"/>
          <w:b/>
          <w:bCs/>
          <w:color w:val="000000"/>
          <w:szCs w:val="20"/>
        </w:rPr>
        <w:t>)</w:t>
      </w:r>
    </w:p>
    <w:p w:rsidR="00FE10DB" w:rsidRDefault="00FE10DB" w:rsidP="006815ED">
      <w:pPr>
        <w:jc w:val="center"/>
        <w:rPr>
          <w:rFonts w:cs="Times New Roman"/>
          <w:b/>
          <w:bCs/>
          <w:color w:val="000000"/>
          <w:szCs w:val="20"/>
        </w:rPr>
      </w:pPr>
      <w:r w:rsidRPr="00FE10DB">
        <w:rPr>
          <w:rFonts w:cs="Times New Roman"/>
          <w:b/>
          <w:bCs/>
          <w:color w:val="000000"/>
          <w:szCs w:val="20"/>
          <w:highlight w:val="yellow"/>
        </w:rPr>
        <w:t>Comentário: Marcar um “X” na opção que se aplica.</w:t>
      </w:r>
    </w:p>
    <w:p w:rsidR="00E16741" w:rsidRPr="007A0B6B" w:rsidRDefault="00E16741" w:rsidP="000D0F17">
      <w:pPr>
        <w:jc w:val="center"/>
        <w:rPr>
          <w:rFonts w:cs="Times New Roman"/>
          <w:b/>
          <w:bCs/>
          <w:iCs/>
          <w:szCs w:val="20"/>
        </w:rPr>
      </w:pPr>
    </w:p>
    <w:p w:rsidR="000D0F17" w:rsidRPr="007A0B6B" w:rsidRDefault="000D0F17" w:rsidP="000D0F17">
      <w:pPr>
        <w:jc w:val="center"/>
        <w:rPr>
          <w:rFonts w:cs="Times New Roman"/>
          <w:b/>
          <w:bCs/>
          <w:iCs/>
          <w:szCs w:val="20"/>
        </w:rPr>
      </w:pPr>
    </w:p>
    <w:p w:rsidR="00DB206B" w:rsidRPr="007A0B6B" w:rsidRDefault="00DB206B" w:rsidP="007C6ECB">
      <w:pPr>
        <w:pStyle w:val="Nivel1"/>
      </w:pPr>
      <w:r w:rsidRPr="007A0B6B">
        <w:t>DO OBJETO</w:t>
      </w:r>
      <w:r w:rsidR="00485873">
        <w:t xml:space="preserve"> E DO VALOR ESTIMADO</w:t>
      </w:r>
    </w:p>
    <w:p w:rsidR="00DB206B" w:rsidRDefault="00DB206B" w:rsidP="000D0F17">
      <w:pPr>
        <w:numPr>
          <w:ilvl w:val="1"/>
          <w:numId w:val="1"/>
        </w:numPr>
        <w:spacing w:before="120" w:after="120" w:line="276" w:lineRule="auto"/>
        <w:ind w:left="425" w:firstLine="0"/>
        <w:jc w:val="both"/>
        <w:rPr>
          <w:rFonts w:cs="Times New Roman"/>
          <w:i/>
          <w:color w:val="FF0000"/>
          <w:szCs w:val="20"/>
        </w:rPr>
      </w:pPr>
      <w:r w:rsidRPr="007A0B6B">
        <w:rPr>
          <w:rFonts w:cs="Times New Roman"/>
          <w:i/>
          <w:color w:val="FF0000"/>
          <w:szCs w:val="20"/>
        </w:rPr>
        <w:t>Contratação de..........................................................., conforme condições, quantidades e exigências estabelecidas neste instrumento:</w:t>
      </w:r>
    </w:p>
    <w:p w:rsidR="00BF101B" w:rsidRDefault="00BF101B" w:rsidP="00BF101B">
      <w:pPr>
        <w:spacing w:before="120" w:after="120" w:line="276" w:lineRule="auto"/>
        <w:ind w:left="42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5244"/>
        <w:gridCol w:w="2268"/>
      </w:tblGrid>
      <w:tr w:rsidR="00BF101B" w:rsidRPr="007A0B6B" w:rsidTr="001B7D79">
        <w:tc>
          <w:tcPr>
            <w:tcW w:w="993" w:type="dxa"/>
          </w:tcPr>
          <w:p w:rsidR="00BF101B" w:rsidRPr="007A0B6B" w:rsidRDefault="00BF101B" w:rsidP="001B7D79">
            <w:pPr>
              <w:widowControl w:val="0"/>
              <w:suppressAutoHyphens/>
              <w:jc w:val="center"/>
              <w:rPr>
                <w:rFonts w:cs="Times New Roman"/>
                <w:bCs/>
                <w:color w:val="000000"/>
                <w:szCs w:val="20"/>
              </w:rPr>
            </w:pPr>
            <w:r w:rsidRPr="007A0B6B">
              <w:rPr>
                <w:rFonts w:cs="Times New Roman"/>
                <w:bCs/>
                <w:color w:val="000000"/>
                <w:szCs w:val="20"/>
              </w:rPr>
              <w:t>ITEM</w:t>
            </w:r>
          </w:p>
          <w:p w:rsidR="00BF101B" w:rsidRPr="007A0B6B" w:rsidRDefault="00BF101B" w:rsidP="001B7D79">
            <w:pPr>
              <w:widowControl w:val="0"/>
              <w:suppressAutoHyphens/>
              <w:jc w:val="center"/>
              <w:rPr>
                <w:rFonts w:cs="Times New Roman"/>
                <w:color w:val="000000"/>
                <w:szCs w:val="20"/>
              </w:rPr>
            </w:pPr>
          </w:p>
        </w:tc>
        <w:tc>
          <w:tcPr>
            <w:tcW w:w="5244" w:type="dxa"/>
          </w:tcPr>
          <w:p w:rsidR="00BF101B" w:rsidRPr="007A0B6B" w:rsidRDefault="00BF101B" w:rsidP="001B7D79">
            <w:pPr>
              <w:jc w:val="center"/>
              <w:rPr>
                <w:rFonts w:cs="Times New Roman"/>
                <w:bCs/>
                <w:color w:val="000000"/>
                <w:szCs w:val="20"/>
              </w:rPr>
            </w:pPr>
            <w:r w:rsidRPr="007A0B6B">
              <w:rPr>
                <w:rFonts w:cs="Times New Roman"/>
                <w:bCs/>
                <w:color w:val="000000"/>
                <w:szCs w:val="20"/>
              </w:rPr>
              <w:t>DESCRIÇÃO/</w:t>
            </w:r>
          </w:p>
          <w:p w:rsidR="00BF101B" w:rsidRPr="007A0B6B" w:rsidRDefault="00BF101B" w:rsidP="001B7D79">
            <w:pPr>
              <w:widowControl w:val="0"/>
              <w:suppressAutoHyphens/>
              <w:jc w:val="center"/>
              <w:rPr>
                <w:rFonts w:cs="Times New Roman"/>
                <w:color w:val="000000"/>
                <w:szCs w:val="20"/>
              </w:rPr>
            </w:pPr>
            <w:r w:rsidRPr="007A0B6B">
              <w:rPr>
                <w:rFonts w:cs="Times New Roman"/>
                <w:bCs/>
                <w:color w:val="000000"/>
                <w:szCs w:val="20"/>
              </w:rPr>
              <w:t>ESPECIFICAÇÃO</w:t>
            </w:r>
          </w:p>
        </w:tc>
        <w:tc>
          <w:tcPr>
            <w:tcW w:w="2268" w:type="dxa"/>
          </w:tcPr>
          <w:p w:rsidR="00BF101B" w:rsidRPr="007A0B6B" w:rsidRDefault="00BF101B" w:rsidP="001B7D79">
            <w:pPr>
              <w:widowControl w:val="0"/>
              <w:suppressAutoHyphens/>
              <w:jc w:val="center"/>
              <w:rPr>
                <w:rFonts w:cs="Times New Roman"/>
                <w:bCs/>
                <w:i/>
                <w:color w:val="FF0000"/>
                <w:szCs w:val="20"/>
              </w:rPr>
            </w:pPr>
            <w:r>
              <w:rPr>
                <w:rFonts w:cs="Times New Roman"/>
                <w:bCs/>
                <w:i/>
                <w:color w:val="FF0000"/>
                <w:szCs w:val="20"/>
              </w:rPr>
              <w:t>VALOR</w:t>
            </w: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r w:rsidRPr="007A0B6B">
              <w:rPr>
                <w:rFonts w:cs="Times New Roman"/>
                <w:color w:val="000000"/>
                <w:szCs w:val="20"/>
              </w:rPr>
              <w:t>1</w:t>
            </w:r>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r w:rsidRPr="007A0B6B">
              <w:rPr>
                <w:rFonts w:cs="Times New Roman"/>
                <w:color w:val="000000"/>
                <w:szCs w:val="20"/>
              </w:rPr>
              <w:t>2</w:t>
            </w:r>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r w:rsidRPr="007A0B6B">
              <w:rPr>
                <w:rFonts w:cs="Times New Roman"/>
                <w:color w:val="000000"/>
                <w:szCs w:val="20"/>
              </w:rPr>
              <w:t>3</w:t>
            </w:r>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r>
              <w:rPr>
                <w:rFonts w:cs="Times New Roman"/>
                <w:color w:val="000000"/>
                <w:szCs w:val="20"/>
              </w:rPr>
              <w:t>TOTAL</w:t>
            </w:r>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bl>
    <w:p w:rsidR="00BF101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Nota de Empenho (NE), nos termos do art. 62 da Lei nº 8.666/1993.</w:t>
      </w:r>
    </w:p>
    <w:p w:rsidR="009A5D6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termo de contrato;</w:t>
      </w:r>
    </w:p>
    <w:p w:rsidR="00FF6BA9" w:rsidRPr="00FF6BA9" w:rsidRDefault="00485873" w:rsidP="00FF6BA9">
      <w:pPr>
        <w:spacing w:before="120" w:after="120" w:line="276" w:lineRule="auto"/>
        <w:ind w:left="425"/>
        <w:jc w:val="both"/>
        <w:rPr>
          <w:rFonts w:cs="Times New Roman"/>
          <w:szCs w:val="20"/>
        </w:rPr>
      </w:pPr>
      <w:r w:rsidRPr="00FF6BA9">
        <w:rPr>
          <w:rFonts w:cs="Times New Roman"/>
          <w:szCs w:val="20"/>
          <w:highlight w:val="yellow"/>
        </w:rPr>
        <w:t xml:space="preserve">Comentário: </w:t>
      </w:r>
      <w:r w:rsidR="00E30D92" w:rsidRPr="00FF6BA9">
        <w:rPr>
          <w:rFonts w:cs="Times New Roman"/>
          <w:szCs w:val="20"/>
          <w:highlight w:val="yellow"/>
        </w:rPr>
        <w:t xml:space="preserve">Tabela meramente ilustrativa. Adaptar conforme </w:t>
      </w:r>
      <w:r w:rsidR="009A5D6B" w:rsidRPr="00FF6BA9">
        <w:rPr>
          <w:rFonts w:cs="Times New Roman"/>
          <w:szCs w:val="20"/>
          <w:highlight w:val="yellow"/>
        </w:rPr>
        <w:t>o caso. Inserir o ite</w:t>
      </w:r>
      <w:r w:rsidR="00FF6BA9" w:rsidRPr="00FF6BA9">
        <w:rPr>
          <w:rFonts w:cs="Times New Roman"/>
          <w:szCs w:val="20"/>
          <w:highlight w:val="yellow"/>
        </w:rPr>
        <w:t xml:space="preserve">m 1.2 ou o 1.3, conforme o caso. A nota de empenho pode substituir o contrato em contratações de valor inferior a R$ 3.300.000,00 (obras e serviços de engenharia) ou a R$ 1.430.000,00 (outros serviços) </w:t>
      </w:r>
      <w:r w:rsidR="00FF6BA9" w:rsidRPr="00FF6BA9">
        <w:rPr>
          <w:rFonts w:cs="Times New Roman"/>
          <w:b/>
          <w:szCs w:val="20"/>
          <w:highlight w:val="yellow"/>
          <w:u w:val="single"/>
        </w:rPr>
        <w:t xml:space="preserve">e </w:t>
      </w:r>
      <w:r w:rsidR="00FF6BA9" w:rsidRPr="00FF6BA9">
        <w:rPr>
          <w:rFonts w:cs="Times New Roman"/>
          <w:szCs w:val="20"/>
          <w:highlight w:val="yellow"/>
        </w:rPr>
        <w:t>desde que do objeto não decorram obrigações futuras.</w:t>
      </w:r>
    </w:p>
    <w:p w:rsidR="006815ED" w:rsidRDefault="006815ED" w:rsidP="007C6ECB">
      <w:pPr>
        <w:pStyle w:val="Nivel1"/>
      </w:pPr>
      <w:r>
        <w:t>FUNDAMENTO LEGAL DA CONTRATAÇÃO</w:t>
      </w:r>
    </w:p>
    <w:p w:rsidR="006815ED" w:rsidRDefault="00936046" w:rsidP="00803AB0">
      <w:pPr>
        <w:pStyle w:val="PargrafodaLista"/>
        <w:numPr>
          <w:ilvl w:val="0"/>
          <w:numId w:val="7"/>
        </w:numPr>
      </w:pPr>
      <w:r w:rsidRPr="00E11EE8">
        <w:t>Art. 24, inc. I, da Lei nº 8.666/1993 (obras e serviços de engenharia de pequeno valor – atualmente até R$ </w:t>
      </w:r>
      <w:r w:rsidR="00D3048F" w:rsidRPr="00E11EE8">
        <w:t>100</w:t>
      </w:r>
      <w:r w:rsidRPr="00E11EE8">
        <w:t>.000,00);</w:t>
      </w:r>
    </w:p>
    <w:p w:rsidR="00803AB0" w:rsidRPr="00E11EE8" w:rsidRDefault="00803AB0" w:rsidP="00803AB0"/>
    <w:p w:rsidR="00936046" w:rsidRDefault="00936046" w:rsidP="00803AB0">
      <w:pPr>
        <w:pStyle w:val="PargrafodaLista"/>
        <w:numPr>
          <w:ilvl w:val="0"/>
          <w:numId w:val="7"/>
        </w:numPr>
      </w:pPr>
      <w:r w:rsidRPr="00E11EE8">
        <w:t>Art. 24, inc. II, da Lei nº 8.666/1993 (outros serviços de pequeno valor – atualmente até R$ </w:t>
      </w:r>
      <w:r w:rsidR="00E56691" w:rsidRPr="00E11EE8">
        <w:t>50</w:t>
      </w:r>
      <w:r w:rsidRPr="00E11EE8">
        <w:t>.</w:t>
      </w:r>
      <w:r w:rsidR="00E56691" w:rsidRPr="00E11EE8">
        <w:t>000</w:t>
      </w:r>
      <w:r w:rsidRPr="00E11EE8">
        <w:t>,00);</w:t>
      </w:r>
      <w:r w:rsidR="009B50B1" w:rsidRPr="00E11EE8">
        <w:t xml:space="preserve"> </w:t>
      </w:r>
    </w:p>
    <w:p w:rsidR="00803AB0" w:rsidRDefault="00803AB0" w:rsidP="00803AB0">
      <w:pPr>
        <w:pStyle w:val="PargrafodaLista"/>
      </w:pPr>
    </w:p>
    <w:p w:rsidR="00803AB0" w:rsidRPr="00E11EE8" w:rsidRDefault="00803AB0" w:rsidP="00803AB0"/>
    <w:p w:rsidR="009B50B1" w:rsidRPr="00803AB0" w:rsidRDefault="009B50B1" w:rsidP="00803AB0">
      <w:pPr>
        <w:pStyle w:val="PargrafodaLista"/>
        <w:numPr>
          <w:ilvl w:val="0"/>
          <w:numId w:val="7"/>
        </w:numPr>
        <w:rPr>
          <w:b/>
        </w:rPr>
      </w:pPr>
      <w:proofErr w:type="spellStart"/>
      <w:r w:rsidRPr="00803AB0">
        <w:rPr>
          <w:b/>
        </w:rPr>
        <w:t>Art</w:t>
      </w:r>
      <w:proofErr w:type="spellEnd"/>
      <w:r w:rsidRPr="00803AB0">
        <w:rPr>
          <w:b/>
        </w:rPr>
        <w:t>, 24</w:t>
      </w:r>
      <w:proofErr w:type="gramStart"/>
      <w:r w:rsidRPr="00803AB0">
        <w:rPr>
          <w:b/>
        </w:rPr>
        <w:t xml:space="preserve">  </w:t>
      </w:r>
      <w:proofErr w:type="gramEnd"/>
      <w:r w:rsidRPr="00803AB0">
        <w:rPr>
          <w:b/>
        </w:rPr>
        <w:t>XXI - para a aquisição ou contratação de produto para pesquisa e desenvolvimento, limitada, no caso de obras e serviços de engenharia, a 20% (vinte por cento) do valor de que trata a alínea “b” do inciso I do caput do art. 23;                </w:t>
      </w:r>
      <w:hyperlink r:id="rId8" w:anchor="art4" w:history="1">
        <w:r w:rsidRPr="00803AB0">
          <w:rPr>
            <w:rStyle w:val="Hyperlink"/>
            <w:b/>
          </w:rPr>
          <w:t>(Incluído pela Lei nº 13.243, de 2016)</w:t>
        </w:r>
      </w:hyperlink>
    </w:p>
    <w:p w:rsidR="009B50B1" w:rsidRPr="00E11EE8" w:rsidRDefault="009B50B1" w:rsidP="00803AB0"/>
    <w:p w:rsidR="00936046" w:rsidRDefault="00936046" w:rsidP="00803AB0">
      <w:pPr>
        <w:pStyle w:val="PargrafodaLista"/>
        <w:numPr>
          <w:ilvl w:val="0"/>
          <w:numId w:val="7"/>
        </w:numPr>
      </w:pPr>
      <w:r w:rsidRPr="00E11EE8">
        <w:t>Art. 25, caput, da Lei nº 8.666/1993 (inviabilidade de competição);</w:t>
      </w:r>
    </w:p>
    <w:p w:rsidR="00803AB0" w:rsidRDefault="00803AB0" w:rsidP="00803AB0">
      <w:pPr>
        <w:pStyle w:val="PargrafodaLista"/>
      </w:pPr>
    </w:p>
    <w:p w:rsidR="00803AB0" w:rsidRPr="00E11EE8" w:rsidRDefault="00803AB0" w:rsidP="00803AB0">
      <w:pPr>
        <w:ind w:left="360"/>
      </w:pPr>
    </w:p>
    <w:p w:rsidR="00936046" w:rsidRDefault="00936046" w:rsidP="00803AB0">
      <w:pPr>
        <w:pStyle w:val="PargrafodaLista"/>
        <w:numPr>
          <w:ilvl w:val="0"/>
          <w:numId w:val="7"/>
        </w:numPr>
      </w:pPr>
      <w:r w:rsidRPr="00E11EE8">
        <w:t xml:space="preserve">Art. 25, inc. II c/c art. 13, inc. ____ (contratação de serviços técnicos </w:t>
      </w:r>
      <w:r w:rsidR="003D0744" w:rsidRPr="00E11EE8">
        <w:t xml:space="preserve">profissionais </w:t>
      </w:r>
      <w:r w:rsidRPr="00E11EE8">
        <w:t>especializados</w:t>
      </w:r>
      <w:r w:rsidR="003D0744">
        <w:t xml:space="preserve"> – indicar o inciso do art. 13 conforme o caso).</w:t>
      </w:r>
    </w:p>
    <w:p w:rsidR="00412BA8" w:rsidRDefault="00412BA8" w:rsidP="00412BA8">
      <w:pPr>
        <w:spacing w:before="120" w:after="120" w:line="276" w:lineRule="auto"/>
        <w:ind w:left="425"/>
        <w:jc w:val="both"/>
      </w:pPr>
      <w:r w:rsidRPr="00412BA8">
        <w:rPr>
          <w:highlight w:val="yellow"/>
        </w:rPr>
        <w:t>Comentário: Escolher apenas um dos q</w:t>
      </w:r>
      <w:r w:rsidR="00CB750B">
        <w:rPr>
          <w:highlight w:val="yellow"/>
        </w:rPr>
        <w:t>uatro subitens acima OU inserir outro do art. 24 (ver Lei nº 8.666/1993).</w:t>
      </w:r>
    </w:p>
    <w:p w:rsidR="00F159BB" w:rsidRPr="007A0B6B" w:rsidRDefault="00F159BB" w:rsidP="007C6ECB">
      <w:pPr>
        <w:pStyle w:val="Nivel1"/>
      </w:pPr>
      <w:r w:rsidRPr="007A0B6B">
        <w:lastRenderedPageBreak/>
        <w:t>JUSTIFICATIVA E OBJETIVO DA CONTRATA</w:t>
      </w:r>
      <w:r w:rsidRPr="007A0B6B">
        <w:rPr>
          <w:rFonts w:hint="eastAsia"/>
        </w:rPr>
        <w:t>ÇÃ</w:t>
      </w:r>
      <w:r w:rsidRPr="007A0B6B">
        <w:t>O</w:t>
      </w:r>
    </w:p>
    <w:p w:rsidR="00F159BB" w:rsidRDefault="00532603" w:rsidP="000D0F17">
      <w:pPr>
        <w:numPr>
          <w:ilvl w:val="1"/>
          <w:numId w:val="1"/>
        </w:numPr>
        <w:spacing w:before="120" w:after="120" w:line="276" w:lineRule="auto"/>
        <w:ind w:left="425" w:firstLine="0"/>
        <w:jc w:val="both"/>
        <w:rPr>
          <w:rFonts w:cs="Times New Roman"/>
          <w:color w:val="FF0000"/>
          <w:szCs w:val="20"/>
        </w:rPr>
      </w:pPr>
      <w:r w:rsidRPr="007A0B6B">
        <w:rPr>
          <w:rFonts w:cs="Times New Roman"/>
          <w:color w:val="FF0000"/>
          <w:szCs w:val="20"/>
        </w:rPr>
        <w:t>....</w:t>
      </w:r>
      <w:r w:rsidR="00F159BB" w:rsidRPr="007A0B6B">
        <w:rPr>
          <w:rFonts w:cs="Times New Roman"/>
          <w:color w:val="FF0000"/>
          <w:szCs w:val="20"/>
        </w:rPr>
        <w:t xml:space="preserve"> </w:t>
      </w:r>
    </w:p>
    <w:p w:rsidR="00CD4AC5" w:rsidRPr="00CD4AC5" w:rsidRDefault="00CD4AC5" w:rsidP="00CD4AC5">
      <w:pPr>
        <w:spacing w:before="120" w:after="120" w:line="276" w:lineRule="auto"/>
        <w:ind w:left="425"/>
        <w:jc w:val="both"/>
        <w:rPr>
          <w:highlight w:val="yellow"/>
        </w:rPr>
      </w:pPr>
      <w:r w:rsidRPr="00CD4AC5">
        <w:rPr>
          <w:highlight w:val="yellow"/>
        </w:rPr>
        <w:t xml:space="preserve">Comentário: Conforme previsto na Súmula 177 do TCU, </w:t>
      </w:r>
      <w:r w:rsidRPr="00CD4AC5">
        <w:rPr>
          <w:b/>
          <w:bCs/>
          <w:highlight w:val="yellow"/>
        </w:rPr>
        <w:t>a justificativa há de ser clara, precisa e suficiente</w:t>
      </w:r>
      <w:r w:rsidRPr="00CD4AC5">
        <w:rPr>
          <w:highlight w:val="yellow"/>
        </w:rPr>
        <w:t>, sendo vedadas justificativas genéricas, incapazes de demonstrar de forma cabal a necessidade da Administração</w:t>
      </w:r>
      <w:r>
        <w:rPr>
          <w:rFonts w:cs="Arial"/>
        </w:rPr>
        <w:t xml:space="preserve">. </w:t>
      </w:r>
      <w:r w:rsidRPr="00CD4AC5">
        <w:rPr>
          <w:highlight w:val="yellow"/>
        </w:rPr>
        <w:t>Deve a Administração justificar:</w:t>
      </w:r>
    </w:p>
    <w:p w:rsidR="00CD4AC5" w:rsidRPr="00CD4AC5" w:rsidRDefault="00CD4AC5" w:rsidP="00923756">
      <w:pPr>
        <w:pStyle w:val="PargrafodaLista"/>
        <w:numPr>
          <w:ilvl w:val="0"/>
          <w:numId w:val="3"/>
        </w:numPr>
        <w:spacing w:before="120" w:after="120" w:line="276" w:lineRule="auto"/>
        <w:jc w:val="both"/>
        <w:rPr>
          <w:highlight w:val="yellow"/>
        </w:rPr>
      </w:pPr>
      <w:r w:rsidRPr="00CD4AC5">
        <w:rPr>
          <w:highlight w:val="yellow"/>
        </w:rPr>
        <w:t>a necessidade da contratação do serviço;</w:t>
      </w:r>
    </w:p>
    <w:p w:rsidR="00CD4AC5" w:rsidRPr="00CD4AC5" w:rsidRDefault="00CD4AC5" w:rsidP="00923756">
      <w:pPr>
        <w:pStyle w:val="PargrafodaLista"/>
        <w:numPr>
          <w:ilvl w:val="0"/>
          <w:numId w:val="3"/>
        </w:numPr>
        <w:spacing w:before="120" w:after="120" w:line="276" w:lineRule="auto"/>
        <w:jc w:val="both"/>
        <w:rPr>
          <w:highlight w:val="yellow"/>
        </w:rPr>
      </w:pPr>
      <w:r w:rsidRPr="00CD4AC5">
        <w:rPr>
          <w:highlight w:val="yellow"/>
        </w:rPr>
        <w:t>as especificações técnicas do serviço;</w:t>
      </w:r>
    </w:p>
    <w:p w:rsidR="00CD4AC5" w:rsidRPr="00CD4AC5" w:rsidRDefault="00CD4AC5" w:rsidP="00923756">
      <w:pPr>
        <w:pStyle w:val="PargrafodaLista"/>
        <w:numPr>
          <w:ilvl w:val="0"/>
          <w:numId w:val="3"/>
        </w:numPr>
        <w:spacing w:before="120" w:after="120" w:line="276" w:lineRule="auto"/>
        <w:jc w:val="both"/>
        <w:rPr>
          <w:highlight w:val="yellow"/>
        </w:rPr>
      </w:pPr>
      <w:r w:rsidRPr="00CD4AC5">
        <w:rPr>
          <w:highlight w:val="yellow"/>
        </w:rPr>
        <w:t>o quantitativo de serviço demandado, que deve se pautar no histórico de utilização do serviço pelo órgão ou em dados demonstrativos da perspectiva futura da demanda (quando houver).</w:t>
      </w:r>
    </w:p>
    <w:p w:rsidR="00CD4AC5" w:rsidRPr="00CD4AC5" w:rsidRDefault="00CD4AC5" w:rsidP="00CD4AC5">
      <w:pPr>
        <w:pStyle w:val="PargrafodaLista"/>
        <w:spacing w:before="120" w:after="120" w:line="276" w:lineRule="auto"/>
        <w:ind w:left="785"/>
        <w:jc w:val="both"/>
        <w:rPr>
          <w:highlight w:val="yellow"/>
        </w:rPr>
      </w:pPr>
    </w:p>
    <w:p w:rsidR="00CD4AC5" w:rsidRPr="008861F7" w:rsidRDefault="00CD4AC5" w:rsidP="00CD4AC5">
      <w:pPr>
        <w:pStyle w:val="PargrafodaLista"/>
        <w:spacing w:before="120" w:after="120" w:line="276" w:lineRule="auto"/>
        <w:ind w:left="785"/>
        <w:jc w:val="both"/>
        <w:rPr>
          <w:highlight w:val="yellow"/>
        </w:rPr>
      </w:pPr>
      <w:r w:rsidRPr="008861F7">
        <w:rPr>
          <w:highlight w:val="yellow"/>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rsidR="00CD4AC5" w:rsidRPr="00CD4AC5" w:rsidRDefault="00CD4AC5" w:rsidP="00CD4AC5">
      <w:pPr>
        <w:pStyle w:val="PargrafodaLista"/>
        <w:spacing w:before="120" w:after="120" w:line="276" w:lineRule="auto"/>
        <w:ind w:left="785"/>
        <w:jc w:val="both"/>
        <w:rPr>
          <w:rFonts w:cs="Times New Roman"/>
          <w:color w:val="FF0000"/>
          <w:szCs w:val="20"/>
        </w:rPr>
      </w:pPr>
    </w:p>
    <w:p w:rsidR="00DB206B" w:rsidRPr="007A0B6B" w:rsidRDefault="00DB206B" w:rsidP="007C6ECB">
      <w:pPr>
        <w:pStyle w:val="Nivel1"/>
      </w:pPr>
      <w:r w:rsidRPr="007A0B6B">
        <w:t>DA CLASSIFICAÇÃO DOS SERVIÇOS</w:t>
      </w:r>
    </w:p>
    <w:p w:rsidR="00DB206B" w:rsidRPr="007A0B6B" w:rsidRDefault="00DB206B" w:rsidP="00585A74">
      <w:pPr>
        <w:spacing w:before="120" w:after="120" w:line="276" w:lineRule="auto"/>
        <w:jc w:val="both"/>
        <w:rPr>
          <w:rFonts w:cs="Times New Roman"/>
          <w:color w:val="FF0000"/>
          <w:szCs w:val="20"/>
        </w:rPr>
      </w:pPr>
    </w:p>
    <w:p w:rsidR="00DB206B" w:rsidRPr="007A0B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Os serviços a serem contratados enquadram-se nos pressupostos do Decreto n° 2.271, de 1997, c</w:t>
      </w:r>
      <w:r w:rsidR="003C25D1" w:rsidRPr="007A0B6B">
        <w:rPr>
          <w:rFonts w:cs="Times New Roman"/>
          <w:color w:val="000000"/>
          <w:szCs w:val="20"/>
        </w:rPr>
        <w:t xml:space="preserve">onstituindo-se em </w:t>
      </w:r>
      <w:r w:rsidRPr="007A0B6B">
        <w:rPr>
          <w:rFonts w:cs="Times New Roman"/>
          <w:color w:val="000000"/>
          <w:szCs w:val="20"/>
        </w:rPr>
        <w:t>atividades materiais acessórias, instrumentais ou complementares à área de comp</w:t>
      </w:r>
      <w:r w:rsidR="0052532C">
        <w:rPr>
          <w:rFonts w:cs="Times New Roman"/>
          <w:color w:val="000000"/>
          <w:szCs w:val="20"/>
        </w:rPr>
        <w:t>etência legal do órgão/entidade contratante</w:t>
      </w:r>
      <w:r w:rsidRPr="007A0B6B">
        <w:rPr>
          <w:rFonts w:cs="Times New Roman"/>
          <w:color w:val="000000"/>
          <w:szCs w:val="20"/>
        </w:rPr>
        <w:t>, não</w:t>
      </w:r>
      <w:r w:rsidR="003C25D1" w:rsidRPr="007A0B6B">
        <w:rPr>
          <w:rFonts w:cs="Times New Roman"/>
          <w:color w:val="000000"/>
          <w:szCs w:val="20"/>
        </w:rPr>
        <w:t xml:space="preserve"> </w:t>
      </w:r>
      <w:r w:rsidRPr="007A0B6B">
        <w:rPr>
          <w:rFonts w:cs="Times New Roman"/>
          <w:color w:val="000000"/>
          <w:szCs w:val="20"/>
        </w:rPr>
        <w:t>inerentes às categorias funcionais abrangidas por seu respectivo plano de cargos.</w:t>
      </w:r>
    </w:p>
    <w:p w:rsidR="00DB20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 prestação dos serviços não gera vínculo empregatício entre os empregados da </w:t>
      </w:r>
      <w:r w:rsidR="00D52359" w:rsidRPr="007A0B6B">
        <w:rPr>
          <w:rFonts w:cs="Times New Roman"/>
          <w:color w:val="000000"/>
          <w:szCs w:val="20"/>
        </w:rPr>
        <w:t>Contratada</w:t>
      </w:r>
      <w:r w:rsidRPr="007A0B6B">
        <w:rPr>
          <w:rFonts w:cs="Times New Roman"/>
          <w:color w:val="000000"/>
          <w:szCs w:val="20"/>
        </w:rPr>
        <w:t xml:space="preserve"> e a Administração, vedando-se qualquer relação entre estes que caracterize pessoalidade e subordinação direta.</w:t>
      </w:r>
    </w:p>
    <w:p w:rsidR="00DB206B" w:rsidRPr="007A0B6B" w:rsidRDefault="00D03FCF" w:rsidP="007C6ECB">
      <w:pPr>
        <w:pStyle w:val="Nivel1"/>
      </w:pPr>
      <w:r>
        <w:t>INFORMAÇÕES IMPORTANTES ACERCA DO OBJETO E DA EXECUÇÃO DOS SERVIÇOS</w:t>
      </w:r>
    </w:p>
    <w:p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Os serviços serão executados conforme discriminado abaixo:</w:t>
      </w:r>
    </w:p>
    <w:p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rsidR="00DB20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rsidR="004610AA" w:rsidRPr="004610AA" w:rsidRDefault="004610AA" w:rsidP="004610AA">
      <w:pPr>
        <w:spacing w:before="120" w:after="120" w:line="276" w:lineRule="auto"/>
        <w:ind w:left="425"/>
        <w:jc w:val="both"/>
        <w:rPr>
          <w:rFonts w:cs="Times New Roman"/>
          <w:bCs/>
          <w:color w:val="000000"/>
          <w:szCs w:val="20"/>
        </w:rPr>
      </w:pPr>
      <w:r w:rsidRPr="004610AA">
        <w:rPr>
          <w:rFonts w:cs="Times New Roman"/>
          <w:bCs/>
          <w:color w:val="000000"/>
          <w:szCs w:val="20"/>
          <w:highlight w:val="yellow"/>
        </w:rPr>
        <w:t>Comentário: Detalhar a execução do objeto se as informações contidas no item 1 não forem suficientes.</w:t>
      </w:r>
    </w:p>
    <w:p w:rsidR="00576F44" w:rsidRPr="00BD506F" w:rsidRDefault="0043137A" w:rsidP="00BD506F">
      <w:pPr>
        <w:pStyle w:val="Nivel1"/>
      </w:pPr>
      <w:r>
        <w:t>DOCUMENTOS TÉCNICOS A SEREM EXIGIDOS DA PROPONENTE OU DA CONTRATADA</w:t>
      </w:r>
    </w:p>
    <w:p w:rsidR="004F5472" w:rsidRPr="00C61504" w:rsidRDefault="00C61504" w:rsidP="00C61504">
      <w:pPr>
        <w:spacing w:before="120" w:after="120" w:line="276" w:lineRule="auto"/>
        <w:ind w:left="425"/>
        <w:jc w:val="both"/>
        <w:rPr>
          <w:rFonts w:cs="Times New Roman"/>
          <w:szCs w:val="20"/>
        </w:rPr>
      </w:pPr>
      <w:r w:rsidRPr="00C61504">
        <w:rPr>
          <w:rFonts w:cs="Times New Roman"/>
          <w:szCs w:val="20"/>
          <w:highlight w:val="yellow"/>
        </w:rPr>
        <w:t xml:space="preserve">Comentário: </w:t>
      </w:r>
      <w:r w:rsidR="0043137A" w:rsidRPr="00C61504">
        <w:rPr>
          <w:rFonts w:cs="Times New Roman"/>
          <w:szCs w:val="20"/>
          <w:highlight w:val="yellow"/>
        </w:rPr>
        <w:t>Inserir atestados de capacidade técnica, registro no Conselho competente, se for o caso.</w:t>
      </w:r>
    </w:p>
    <w:p w:rsidR="000E14E9" w:rsidRDefault="000E14E9" w:rsidP="000E14E9">
      <w:pPr>
        <w:pStyle w:val="Nivel1"/>
        <w:ind w:left="357" w:hanging="357"/>
      </w:pPr>
      <w:r w:rsidRPr="0083588D">
        <w:t xml:space="preserve">PAGAMENTO </w:t>
      </w:r>
    </w:p>
    <w:p w:rsidR="00BC6A83" w:rsidRDefault="00BC6A83" w:rsidP="00BC6A83">
      <w:pPr>
        <w:numPr>
          <w:ilvl w:val="1"/>
          <w:numId w:val="1"/>
        </w:numPr>
        <w:spacing w:before="120" w:after="120" w:line="276" w:lineRule="auto"/>
        <w:ind w:left="425" w:firstLine="0"/>
        <w:jc w:val="both"/>
      </w:pPr>
      <w:r>
        <w:t xml:space="preserve"> O pagamento será realizado após a regular liquidação da despesa,</w:t>
      </w:r>
      <w:r w:rsidR="007B53AF">
        <w:t xml:space="preserve"> conforme a atestação por parte do fiscal, dentre outros documentos</w:t>
      </w:r>
      <w:r w:rsidR="000C2E4F">
        <w:t xml:space="preserve"> a serem in</w:t>
      </w:r>
      <w:r w:rsidR="00B3190D">
        <w:t>cluídos a título de comprovação, nos termos das Leis nº 4.320/1964 e nº 8.666/1993.</w:t>
      </w:r>
    </w:p>
    <w:p w:rsidR="00CA4C30" w:rsidRDefault="00CA4C30" w:rsidP="00BC6A83">
      <w:pPr>
        <w:numPr>
          <w:ilvl w:val="1"/>
          <w:numId w:val="1"/>
        </w:numPr>
        <w:spacing w:before="120" w:after="120" w:line="276" w:lineRule="auto"/>
        <w:ind w:left="425" w:firstLine="0"/>
        <w:jc w:val="both"/>
      </w:pPr>
      <w:r>
        <w:t>O pagamento ocorrerá conforme cláusula estabelecida em termo de contrato.</w:t>
      </w:r>
    </w:p>
    <w:p w:rsidR="00CA4C30" w:rsidRDefault="00CA4C30" w:rsidP="00CA4C30">
      <w:pPr>
        <w:spacing w:before="120" w:after="120" w:line="276" w:lineRule="auto"/>
        <w:ind w:left="425"/>
        <w:jc w:val="both"/>
      </w:pPr>
      <w:r w:rsidRPr="00CA4C30">
        <w:rPr>
          <w:highlight w:val="yellow"/>
        </w:rPr>
        <w:lastRenderedPageBreak/>
        <w:t xml:space="preserve">Comentário: </w:t>
      </w:r>
      <w:r>
        <w:rPr>
          <w:highlight w:val="yellow"/>
        </w:rPr>
        <w:t>O item 7.1 será usado no caso de a contratação se realizar por Nota de Empenho (NE). O item 7.2, se for necessário firmar termo de contrato</w:t>
      </w:r>
      <w:r w:rsidRPr="00CA4C30">
        <w:rPr>
          <w:highlight w:val="yellow"/>
        </w:rPr>
        <w:t>.</w:t>
      </w:r>
    </w:p>
    <w:p w:rsidR="006E3E48" w:rsidRPr="007D4433" w:rsidRDefault="00373BF6" w:rsidP="007C6ECB">
      <w:pPr>
        <w:pStyle w:val="Nivel1"/>
      </w:pPr>
      <w:r>
        <w:t>DA VIGÊNCIA E DO PERÍODO DE EXECUÇÃO DOS SERVIÇOS</w:t>
      </w:r>
    </w:p>
    <w:p w:rsidR="006E3E48" w:rsidRDefault="00373BF6" w:rsidP="003052F1">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Prazo de execução:</w:t>
      </w:r>
    </w:p>
    <w:p w:rsidR="006E3E48" w:rsidRPr="00373BF6" w:rsidRDefault="00373BF6" w:rsidP="00373BF6">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Vigência:</w:t>
      </w:r>
    </w:p>
    <w:p w:rsidR="00011933" w:rsidRPr="00BE128C" w:rsidRDefault="00011933" w:rsidP="00011933">
      <w:pPr>
        <w:numPr>
          <w:ilvl w:val="1"/>
          <w:numId w:val="1"/>
        </w:numPr>
        <w:spacing w:before="120" w:after="120" w:line="276" w:lineRule="auto"/>
        <w:ind w:left="425" w:firstLine="0"/>
        <w:jc w:val="both"/>
        <w:rPr>
          <w:rFonts w:cs="Times New Roman"/>
          <w:color w:val="FF0000"/>
          <w:szCs w:val="20"/>
        </w:rPr>
      </w:pPr>
      <w:r w:rsidRPr="00BE128C">
        <w:rPr>
          <w:rFonts w:cs="Times New Roman"/>
          <w:color w:val="FF0000"/>
          <w:szCs w:val="20"/>
        </w:rPr>
        <w:t>O prazo de execução dos serviços será de ........... (indicar o período de tempo previsto para a conclusão dos serviços), com início ................................. (indicar a data ou evento para o início dos serviços), e seguirá o seguinte cronograma:</w:t>
      </w:r>
    </w:p>
    <w:p w:rsidR="00011933" w:rsidRPr="00BE128C" w:rsidRDefault="00011933" w:rsidP="00011933">
      <w:pPr>
        <w:numPr>
          <w:ilvl w:val="2"/>
          <w:numId w:val="1"/>
        </w:numPr>
        <w:spacing w:before="120" w:after="120" w:line="276" w:lineRule="auto"/>
        <w:jc w:val="both"/>
        <w:rPr>
          <w:rFonts w:cs="Times New Roman"/>
          <w:color w:val="FF0000"/>
          <w:szCs w:val="20"/>
        </w:rPr>
      </w:pPr>
      <w:r w:rsidRPr="00BE128C">
        <w:rPr>
          <w:rFonts w:cs="Times New Roman"/>
          <w:color w:val="FF0000"/>
          <w:szCs w:val="20"/>
        </w:rPr>
        <w:t>........... (início e conclusão)</w:t>
      </w:r>
    </w:p>
    <w:p w:rsidR="00011933" w:rsidRDefault="00011933" w:rsidP="00011933">
      <w:pPr>
        <w:numPr>
          <w:ilvl w:val="2"/>
          <w:numId w:val="1"/>
        </w:numPr>
        <w:spacing w:before="120" w:after="120" w:line="276" w:lineRule="auto"/>
        <w:jc w:val="both"/>
        <w:rPr>
          <w:rFonts w:cs="Times New Roman"/>
          <w:color w:val="FF0000"/>
          <w:szCs w:val="20"/>
        </w:rPr>
      </w:pPr>
      <w:r w:rsidRPr="00BE128C">
        <w:rPr>
          <w:rFonts w:cs="Times New Roman"/>
          <w:color w:val="FF0000"/>
          <w:szCs w:val="20"/>
        </w:rPr>
        <w:t>....... (início e conclusão)</w:t>
      </w:r>
    </w:p>
    <w:p w:rsidR="00BE128C" w:rsidRPr="00BE128C" w:rsidRDefault="00BE128C" w:rsidP="00BE128C">
      <w:pPr>
        <w:spacing w:before="120" w:after="120" w:line="276" w:lineRule="auto"/>
        <w:ind w:left="425"/>
        <w:jc w:val="both"/>
        <w:rPr>
          <w:rFonts w:cs="Times New Roman"/>
          <w:color w:val="000000"/>
          <w:szCs w:val="20"/>
        </w:rPr>
      </w:pPr>
      <w:r w:rsidRPr="00BE128C">
        <w:rPr>
          <w:rFonts w:cs="Times New Roman"/>
          <w:color w:val="000000"/>
          <w:szCs w:val="20"/>
          <w:highlight w:val="yellow"/>
        </w:rPr>
        <w:t>Comentário: O item 8.3 pode ser inserido alternativamente ao item 8.1.</w:t>
      </w:r>
    </w:p>
    <w:p w:rsidR="00DB206B" w:rsidRPr="007A0B6B" w:rsidRDefault="00DB206B" w:rsidP="007C6ECB">
      <w:pPr>
        <w:pStyle w:val="Nivel1"/>
      </w:pPr>
      <w:r w:rsidRPr="007A0B6B">
        <w:rPr>
          <w:lang w:eastAsia="en-US"/>
        </w:rPr>
        <w:t xml:space="preserve">OBRIGAÇÕES DA </w:t>
      </w:r>
      <w:r w:rsidR="00D52359" w:rsidRPr="007A0B6B">
        <w:rPr>
          <w:lang w:eastAsia="en-US"/>
        </w:rPr>
        <w:t>CONTRATANTE</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xigir o cumprimento de todas as obrigações assumidas pela </w:t>
      </w:r>
      <w:r w:rsidR="00D52359" w:rsidRPr="007A0B6B">
        <w:rPr>
          <w:rFonts w:cs="Times New Roman"/>
          <w:color w:val="000000"/>
          <w:szCs w:val="20"/>
        </w:rPr>
        <w:t>Contratada</w:t>
      </w:r>
      <w:r w:rsidR="00DB206B" w:rsidRPr="007A0B6B">
        <w:rPr>
          <w:rFonts w:cs="Times New Roman"/>
          <w:color w:val="000000"/>
          <w:szCs w:val="20"/>
        </w:rPr>
        <w:t>, de acordo com as cláusulas contratuais e os termos de sua proposta;</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 xml:space="preserve">otificar a </w:t>
      </w:r>
      <w:r w:rsidR="00D52359" w:rsidRPr="007A0B6B">
        <w:rPr>
          <w:rFonts w:cs="Times New Roman"/>
          <w:color w:val="000000"/>
          <w:szCs w:val="20"/>
        </w:rPr>
        <w:t>Contratada</w:t>
      </w:r>
      <w:r w:rsidR="00DB206B" w:rsidRPr="007A0B6B">
        <w:rPr>
          <w:rFonts w:cs="Times New Roman"/>
          <w:color w:val="000000"/>
          <w:szCs w:val="20"/>
        </w:rPr>
        <w:t xml:space="preserve"> por escrito da ocorrência de eventuais imperfeições no curso da execução dos serviços, fixando prazo para a sua correção;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P</w:t>
      </w:r>
      <w:r w:rsidR="00DB206B" w:rsidRPr="007A0B6B">
        <w:rPr>
          <w:rFonts w:cs="Times New Roman"/>
          <w:color w:val="000000"/>
          <w:szCs w:val="20"/>
        </w:rPr>
        <w:t xml:space="preserve">agar à </w:t>
      </w:r>
      <w:r w:rsidR="00D52359" w:rsidRPr="007A0B6B">
        <w:rPr>
          <w:rFonts w:cs="Times New Roman"/>
          <w:color w:val="000000"/>
          <w:szCs w:val="20"/>
        </w:rPr>
        <w:t>Contratada</w:t>
      </w:r>
      <w:r w:rsidR="00DB206B" w:rsidRPr="007A0B6B">
        <w:rPr>
          <w:rFonts w:cs="Times New Roman"/>
          <w:color w:val="000000"/>
          <w:szCs w:val="20"/>
        </w:rPr>
        <w:t xml:space="preserve"> o valor resultante da prestação do serviço, </w:t>
      </w:r>
      <w:r w:rsidR="00F37721" w:rsidRPr="007A0B6B">
        <w:rPr>
          <w:rFonts w:cs="Times New Roman"/>
          <w:color w:val="000000"/>
          <w:szCs w:val="20"/>
        </w:rPr>
        <w:t>no prazo e condições estabelecidas no Edital e seus anexos</w:t>
      </w:r>
      <w:r w:rsidR="00DB206B" w:rsidRPr="007A0B6B">
        <w:rPr>
          <w:rFonts w:cs="Times New Roman"/>
          <w:color w:val="000000"/>
          <w:szCs w:val="20"/>
        </w:rPr>
        <w:t>;</w:t>
      </w:r>
    </w:p>
    <w:p w:rsidR="002F74A4" w:rsidRPr="006175CD" w:rsidRDefault="00E251E0" w:rsidP="002F74A4">
      <w:pPr>
        <w:numPr>
          <w:ilvl w:val="1"/>
          <w:numId w:val="1"/>
        </w:numPr>
        <w:spacing w:before="120" w:after="120" w:line="276" w:lineRule="auto"/>
        <w:ind w:left="425" w:firstLine="0"/>
        <w:jc w:val="both"/>
        <w:rPr>
          <w:rFonts w:cs="Arial"/>
          <w:color w:val="000000"/>
          <w:szCs w:val="20"/>
        </w:rPr>
      </w:pPr>
      <w:r w:rsidRPr="006175CD">
        <w:rPr>
          <w:rFonts w:cs="Times New Roman"/>
          <w:color w:val="000000"/>
          <w:szCs w:val="20"/>
        </w:rPr>
        <w:t xml:space="preserve">Efetuar as retenções tributárias </w:t>
      </w:r>
      <w:r w:rsidR="001C2192" w:rsidRPr="006175CD">
        <w:rPr>
          <w:rFonts w:cs="Times New Roman"/>
          <w:color w:val="000000"/>
          <w:szCs w:val="20"/>
        </w:rPr>
        <w:t xml:space="preserve">devidas sobre o valor da Nota Fiscal/Fatura fornecida pela </w:t>
      </w:r>
      <w:r w:rsidR="002F74A4" w:rsidRPr="006175CD">
        <w:rPr>
          <w:rFonts w:cs="Times New Roman"/>
          <w:color w:val="000000"/>
          <w:szCs w:val="20"/>
        </w:rPr>
        <w:t xml:space="preserve">contratada, </w:t>
      </w:r>
      <w:r w:rsidR="002F74A4" w:rsidRPr="006175CD">
        <w:rPr>
          <w:rFonts w:cs="Arial"/>
          <w:color w:val="000000"/>
          <w:szCs w:val="20"/>
        </w:rPr>
        <w:t>no que couber, em conformidade com o item 6 do Anexo XI da IN SEGES/MP n. 5/2017.</w:t>
      </w:r>
    </w:p>
    <w:p w:rsidR="00DB206B" w:rsidRPr="007A0B6B" w:rsidRDefault="00DB206B" w:rsidP="007C6ECB">
      <w:pPr>
        <w:pStyle w:val="Nivel1"/>
      </w:pPr>
      <w:r w:rsidRPr="007A0B6B">
        <w:t xml:space="preserve">OBRIGAÇÕES DA </w:t>
      </w:r>
      <w:r w:rsidR="00D52359" w:rsidRPr="007A0B6B">
        <w:t>CONTRATADA</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eparar, corrigir, remover ou substituir, às suas expensas, no total ou em parte, no prazo </w:t>
      </w:r>
      <w:r w:rsidR="00F37721" w:rsidRPr="007A0B6B">
        <w:rPr>
          <w:rFonts w:cs="Times New Roman"/>
          <w:color w:val="000000"/>
          <w:szCs w:val="20"/>
        </w:rPr>
        <w:t>fixado pelo fiscal do contrato</w:t>
      </w:r>
      <w:r w:rsidR="00DB206B" w:rsidRPr="007A0B6B">
        <w:rPr>
          <w:rFonts w:cs="Times New Roman"/>
          <w:color w:val="000000"/>
          <w:szCs w:val="20"/>
        </w:rPr>
        <w:t>, os serviços efetuados em que se verificarem vícios, defeitos ou incorreções resultantes da execução ou dos materiais empregados;</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M</w:t>
      </w:r>
      <w:r w:rsidR="00DB206B" w:rsidRPr="007A0B6B">
        <w:rPr>
          <w:rFonts w:cs="Times New Roman"/>
          <w:color w:val="000000"/>
          <w:szCs w:val="20"/>
        </w:rPr>
        <w:t>anter o empregado nos horários predeterminados pela Administração;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esponsabilizar-se pelos vícios e danos decorrentes d</w:t>
      </w:r>
      <w:r w:rsidR="00F37721" w:rsidRPr="007A0B6B">
        <w:rPr>
          <w:rFonts w:cs="Times New Roman"/>
          <w:color w:val="000000"/>
          <w:szCs w:val="20"/>
        </w:rPr>
        <w:t>a execução d</w:t>
      </w:r>
      <w:r w:rsidR="00DB206B" w:rsidRPr="007A0B6B">
        <w:rPr>
          <w:rFonts w:cs="Times New Roman"/>
          <w:color w:val="000000"/>
          <w:szCs w:val="20"/>
        </w:rPr>
        <w:t>o objeto, de acordo com os artigos 14 e 17 a 27, do Código de Defesa do Consumidor (Lei nº 8.078, de 1990)</w:t>
      </w:r>
      <w:r w:rsidR="00F37721" w:rsidRPr="007A0B6B">
        <w:rPr>
          <w:rFonts w:cs="Times New Roman"/>
          <w:color w:val="000000"/>
          <w:szCs w:val="20"/>
        </w:rPr>
        <w:t xml:space="preserve">, ficando a </w:t>
      </w:r>
      <w:r w:rsidR="00D52359" w:rsidRPr="007A0B6B">
        <w:rPr>
          <w:rFonts w:cs="Times New Roman"/>
          <w:color w:val="000000"/>
          <w:szCs w:val="20"/>
        </w:rPr>
        <w:t>Contratante</w:t>
      </w:r>
      <w:r w:rsidR="00F37721" w:rsidRPr="007A0B6B">
        <w:rPr>
          <w:rFonts w:cs="Times New Roman"/>
          <w:color w:val="000000"/>
          <w:szCs w:val="20"/>
        </w:rPr>
        <w:t xml:space="preserve"> autorizada a descontar da garantia, caso exigida no edital, ou dos pagamentos devidos à </w:t>
      </w:r>
      <w:r w:rsidR="00D52359" w:rsidRPr="007A0B6B">
        <w:rPr>
          <w:rFonts w:cs="Times New Roman"/>
          <w:color w:val="000000"/>
          <w:szCs w:val="20"/>
        </w:rPr>
        <w:t>Contratada</w:t>
      </w:r>
      <w:r w:rsidR="00F37721" w:rsidRPr="007A0B6B">
        <w:rPr>
          <w:rFonts w:cs="Times New Roman"/>
          <w:color w:val="000000"/>
          <w:szCs w:val="20"/>
        </w:rPr>
        <w:t>, o valor correspondente aos danos sofridos</w:t>
      </w:r>
      <w:r w:rsidR="00DB206B" w:rsidRPr="007A0B6B">
        <w:rPr>
          <w:rFonts w:cs="Times New Roman"/>
          <w:color w:val="000000"/>
          <w:szCs w:val="20"/>
        </w:rPr>
        <w:t>;</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U</w:t>
      </w:r>
      <w:r w:rsidR="00DB206B" w:rsidRPr="007A0B6B">
        <w:rPr>
          <w:rFonts w:cs="Times New Roman"/>
          <w:color w:val="000000"/>
          <w:szCs w:val="20"/>
        </w:rPr>
        <w:t>tilizar empregados habilitados e com conhecimentos básicos dos serviços a serem executados, e</w:t>
      </w:r>
      <w:r w:rsidR="00F37721" w:rsidRPr="007A0B6B">
        <w:rPr>
          <w:rFonts w:cs="Times New Roman"/>
          <w:color w:val="000000"/>
          <w:szCs w:val="20"/>
        </w:rPr>
        <w:t>m</w:t>
      </w:r>
      <w:r w:rsidR="00DB206B" w:rsidRPr="007A0B6B">
        <w:rPr>
          <w:rFonts w:cs="Times New Roman"/>
          <w:color w:val="000000"/>
          <w:szCs w:val="20"/>
        </w:rPr>
        <w:t xml:space="preserve"> conformidade com as normas e determinações em vigor;</w:t>
      </w:r>
    </w:p>
    <w:p w:rsidR="0014127D" w:rsidRPr="00E216C2" w:rsidRDefault="0014127D" w:rsidP="0014127D">
      <w:pPr>
        <w:numPr>
          <w:ilvl w:val="1"/>
          <w:numId w:val="1"/>
        </w:numPr>
        <w:spacing w:before="120" w:after="120" w:line="276" w:lineRule="auto"/>
        <w:ind w:left="425" w:firstLine="0"/>
        <w:jc w:val="both"/>
        <w:rPr>
          <w:rFonts w:cs="Arial"/>
          <w:color w:val="000000"/>
          <w:szCs w:val="20"/>
        </w:rPr>
      </w:pPr>
      <w:r w:rsidRPr="00E216C2">
        <w:rPr>
          <w:rFonts w:cs="Arial"/>
          <w:color w:val="000000"/>
          <w:szCs w:val="20"/>
        </w:rPr>
        <w:lastRenderedPageBreak/>
        <w:t>Vedar a utilização, na execução dos serviços, de empregado que seja familiar de agente público ocupante de cargo em comissão ou função de confiança no órgão Contratante, nos termos do artigo 7° do Decreto n° 7.203, de 2010;</w:t>
      </w:r>
    </w:p>
    <w:p w:rsidR="00DB206B" w:rsidRPr="007A0B6B" w:rsidRDefault="00765562"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Apresentar </w:t>
      </w:r>
      <w:r w:rsidR="00DB206B" w:rsidRPr="007A0B6B">
        <w:rPr>
          <w:rFonts w:cs="Times New Roman"/>
          <w:color w:val="000000"/>
          <w:szCs w:val="20"/>
        </w:rPr>
        <w:t>os empregados devidamente uniformizados e identificados por meio de crachá, além de provê-los com os Equipamentos de Proteção Individual - EPI, quando for o caso;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A</w:t>
      </w:r>
      <w:r w:rsidR="00DB206B" w:rsidRPr="007A0B6B">
        <w:rPr>
          <w:rFonts w:cs="Times New Roman"/>
          <w:color w:val="000000"/>
          <w:szCs w:val="20"/>
        </w:rPr>
        <w:t xml:space="preserve">presentar à </w:t>
      </w:r>
      <w:r w:rsidR="00D52359" w:rsidRPr="007A0B6B">
        <w:rPr>
          <w:rFonts w:cs="Times New Roman"/>
          <w:color w:val="000000"/>
          <w:szCs w:val="20"/>
        </w:rPr>
        <w:t>Contratante</w:t>
      </w:r>
      <w:r w:rsidR="00DB206B" w:rsidRPr="007A0B6B">
        <w:rPr>
          <w:rFonts w:cs="Times New Roman"/>
          <w:color w:val="000000"/>
          <w:szCs w:val="20"/>
        </w:rPr>
        <w:t xml:space="preserve">, quando </w:t>
      </w:r>
      <w:r w:rsidR="00765562" w:rsidRPr="007A0B6B">
        <w:rPr>
          <w:rFonts w:cs="Times New Roman"/>
          <w:color w:val="000000"/>
          <w:szCs w:val="20"/>
        </w:rPr>
        <w:t xml:space="preserve">for o caso, a </w:t>
      </w:r>
      <w:r w:rsidR="00DB206B" w:rsidRPr="007A0B6B">
        <w:rPr>
          <w:rFonts w:cs="Times New Roman"/>
          <w:color w:val="000000"/>
          <w:szCs w:val="20"/>
        </w:rPr>
        <w:t xml:space="preserve">relação nominal </w:t>
      </w:r>
      <w:r w:rsidR="00765562" w:rsidRPr="007A0B6B">
        <w:rPr>
          <w:rFonts w:cs="Times New Roman"/>
          <w:color w:val="000000"/>
          <w:szCs w:val="20"/>
        </w:rPr>
        <w:t xml:space="preserve">dos empregados </w:t>
      </w:r>
      <w:r w:rsidR="009D6CDC" w:rsidRPr="007A0B6B">
        <w:rPr>
          <w:rFonts w:cs="Times New Roman"/>
          <w:color w:val="000000"/>
          <w:szCs w:val="20"/>
        </w:rPr>
        <w:t>que adentrarão o órgão para a execução do serviço;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7A0B6B">
        <w:rPr>
          <w:rFonts w:cs="Times New Roman"/>
          <w:color w:val="000000"/>
          <w:szCs w:val="20"/>
        </w:rPr>
        <w:t>Contratante</w:t>
      </w:r>
      <w:r w:rsidR="00DB206B" w:rsidRPr="007A0B6B">
        <w:rPr>
          <w:rFonts w:cs="Times New Roman"/>
          <w:color w:val="000000"/>
          <w:szCs w:val="20"/>
        </w:rPr>
        <w:t>;</w:t>
      </w:r>
    </w:p>
    <w:p w:rsidR="00DB206B" w:rsidRPr="007A0B6B" w:rsidRDefault="00C11C5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I</w:t>
      </w:r>
      <w:r w:rsidR="00DB206B" w:rsidRPr="007A0B6B">
        <w:rPr>
          <w:rFonts w:cs="Times New Roman"/>
          <w:color w:val="000000"/>
          <w:szCs w:val="20"/>
        </w:rPr>
        <w:t xml:space="preserve">nstruir seus empregados quanto à necessidade de acatar as </w:t>
      </w:r>
      <w:r w:rsidR="009D6CDC" w:rsidRPr="007A0B6B">
        <w:rPr>
          <w:rFonts w:cs="Times New Roman"/>
          <w:color w:val="000000"/>
          <w:szCs w:val="20"/>
        </w:rPr>
        <w:t>normas i</w:t>
      </w:r>
      <w:r w:rsidR="00133136" w:rsidRPr="007A0B6B">
        <w:rPr>
          <w:rFonts w:cs="Times New Roman"/>
          <w:color w:val="000000"/>
          <w:szCs w:val="20"/>
        </w:rPr>
        <w:t xml:space="preserve">nternas </w:t>
      </w:r>
      <w:r w:rsidR="00DB206B" w:rsidRPr="007A0B6B">
        <w:rPr>
          <w:rFonts w:cs="Times New Roman"/>
          <w:color w:val="000000"/>
          <w:szCs w:val="20"/>
        </w:rPr>
        <w:t>da Administração;</w:t>
      </w:r>
    </w:p>
    <w:p w:rsidR="00DB206B" w:rsidRPr="007A0B6B" w:rsidRDefault="00C11C5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I</w:t>
      </w:r>
      <w:r w:rsidR="00DB206B" w:rsidRPr="007A0B6B">
        <w:rPr>
          <w:rFonts w:cs="Times New Roman"/>
          <w:color w:val="000000"/>
          <w:szCs w:val="20"/>
        </w:rPr>
        <w:t xml:space="preserve">nstruir seus empregados a respeito das atividades a serem desempenhadas, alertando-os a não executar atividades não abrangidas pelo contrato, devendo a </w:t>
      </w:r>
      <w:r w:rsidR="00D52359" w:rsidRPr="007A0B6B">
        <w:rPr>
          <w:rFonts w:cs="Times New Roman"/>
          <w:color w:val="000000"/>
          <w:szCs w:val="20"/>
        </w:rPr>
        <w:t>Contratada</w:t>
      </w:r>
      <w:r w:rsidR="00DB206B" w:rsidRPr="007A0B6B">
        <w:rPr>
          <w:rFonts w:cs="Times New Roman"/>
          <w:color w:val="000000"/>
          <w:szCs w:val="20"/>
        </w:rPr>
        <w:t xml:space="preserve"> relatar à </w:t>
      </w:r>
      <w:r w:rsidR="00D52359" w:rsidRPr="007A0B6B">
        <w:rPr>
          <w:rFonts w:cs="Times New Roman"/>
          <w:color w:val="000000"/>
          <w:szCs w:val="20"/>
        </w:rPr>
        <w:t>Contratante</w:t>
      </w:r>
      <w:r w:rsidR="00DB206B" w:rsidRPr="007A0B6B">
        <w:rPr>
          <w:rFonts w:cs="Times New Roman"/>
          <w:color w:val="000000"/>
          <w:szCs w:val="20"/>
        </w:rPr>
        <w:t xml:space="preserve"> toda e qualquer ocorrência neste sentido, a fim de evitar desvio de função;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elatar à </w:t>
      </w:r>
      <w:r w:rsidR="00D52359" w:rsidRPr="007A0B6B">
        <w:rPr>
          <w:rFonts w:cs="Times New Roman"/>
          <w:color w:val="000000"/>
          <w:szCs w:val="20"/>
        </w:rPr>
        <w:t>Contratante</w:t>
      </w:r>
      <w:r w:rsidR="00DB206B" w:rsidRPr="007A0B6B">
        <w:rPr>
          <w:rFonts w:cs="Times New Roman"/>
          <w:color w:val="000000"/>
          <w:szCs w:val="20"/>
        </w:rPr>
        <w:t xml:space="preserve"> toda e qualquer irregularidade verificada no decorrer da prestação dos serviços;</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rsidR="00DB206B" w:rsidRPr="007A0B6B" w:rsidRDefault="00DB206B"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 </w:t>
      </w:r>
      <w:r w:rsidR="00A36676" w:rsidRPr="007A0B6B">
        <w:rPr>
          <w:rFonts w:cs="Times New Roman"/>
          <w:color w:val="000000"/>
          <w:szCs w:val="20"/>
        </w:rPr>
        <w:t>M</w:t>
      </w:r>
      <w:r w:rsidRPr="007A0B6B">
        <w:rPr>
          <w:rFonts w:cs="Times New Roman"/>
          <w:color w:val="000000"/>
          <w:szCs w:val="20"/>
        </w:rPr>
        <w:t>anter durante toda a vigência do contrato, em compatibilidade com as obrigações assumidas, todas as condições de habilitação e qu</w:t>
      </w:r>
      <w:r w:rsidR="0052532C">
        <w:rPr>
          <w:rFonts w:cs="Times New Roman"/>
          <w:color w:val="000000"/>
          <w:szCs w:val="20"/>
        </w:rPr>
        <w:t>alificação exigidas na contratação</w:t>
      </w:r>
      <w:r w:rsidRPr="007A0B6B">
        <w:rPr>
          <w:rFonts w:cs="Times New Roman"/>
          <w:color w:val="000000"/>
          <w:szCs w:val="20"/>
        </w:rPr>
        <w:t>;</w:t>
      </w:r>
    </w:p>
    <w:p w:rsidR="00133136" w:rsidRPr="007A0B6B" w:rsidRDefault="001449A3" w:rsidP="003052F1">
      <w:pPr>
        <w:numPr>
          <w:ilvl w:val="1"/>
          <w:numId w:val="1"/>
        </w:numPr>
        <w:spacing w:before="120" w:after="120" w:line="276" w:lineRule="auto"/>
        <w:ind w:left="425" w:firstLine="0"/>
        <w:jc w:val="both"/>
        <w:rPr>
          <w:rFonts w:cs="Times New Roman"/>
          <w:color w:val="000000"/>
          <w:szCs w:val="20"/>
        </w:rPr>
      </w:pPr>
      <w:r w:rsidRPr="007A0B6B">
        <w:rPr>
          <w:color w:val="000000"/>
          <w:szCs w:val="20"/>
        </w:rPr>
        <w:t>G</w:t>
      </w:r>
      <w:r w:rsidR="00133136" w:rsidRPr="007A0B6B">
        <w:rPr>
          <w:color w:val="000000"/>
          <w:szCs w:val="20"/>
        </w:rPr>
        <w:t>uardar sigilo sobre todas as informações obtidas em decorrência do cumprimento do contrato;</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A</w:t>
      </w:r>
      <w:r w:rsidR="00DB206B" w:rsidRPr="007A0B6B">
        <w:rPr>
          <w:rFonts w:cs="Times New Roman"/>
          <w:color w:val="000000"/>
          <w:szCs w:val="20"/>
        </w:rPr>
        <w:t>rcar com o ônus decorrente de eventual equívoco no dimensionamento dos quantitativos de sua proposta, devendo complementá-los, caso o previsto inicialmente em sua proposta não seja satisfatório para o at</w:t>
      </w:r>
      <w:r w:rsidR="0052532C">
        <w:rPr>
          <w:rFonts w:cs="Times New Roman"/>
          <w:color w:val="000000"/>
          <w:szCs w:val="20"/>
        </w:rPr>
        <w:t>endimento ao objeto da contratação</w:t>
      </w:r>
      <w:r w:rsidR="00DB206B" w:rsidRPr="007A0B6B">
        <w:rPr>
          <w:rFonts w:cs="Times New Roman"/>
          <w:color w:val="000000"/>
          <w:szCs w:val="20"/>
        </w:rPr>
        <w:t>, exceto quando ocorrer algum dos eventos arrolados nos incisos do § 1º do art. 57 da Lei nº 8.666, de 1993.</w:t>
      </w:r>
    </w:p>
    <w:p w:rsidR="00FB19CA" w:rsidRDefault="00FB19CA" w:rsidP="003052F1">
      <w:pPr>
        <w:numPr>
          <w:ilvl w:val="1"/>
          <w:numId w:val="1"/>
        </w:numPr>
        <w:spacing w:before="120" w:after="120" w:line="276" w:lineRule="auto"/>
        <w:ind w:left="425" w:firstLine="0"/>
        <w:jc w:val="both"/>
        <w:rPr>
          <w:rFonts w:cs="Times New Roman"/>
          <w:i/>
          <w:color w:val="FF0000"/>
          <w:szCs w:val="20"/>
        </w:rPr>
      </w:pPr>
      <w:r w:rsidRPr="00FB19CA">
        <w:rPr>
          <w:rFonts w:cs="Times New Roman"/>
          <w:i/>
          <w:color w:val="FF0000"/>
          <w:szCs w:val="20"/>
        </w:rPr>
        <w:t>Inserir outras que entender necessárias.</w:t>
      </w:r>
    </w:p>
    <w:p w:rsidR="00B303BF" w:rsidRPr="00E74614" w:rsidRDefault="00B303BF" w:rsidP="00B303BF">
      <w:pPr>
        <w:pStyle w:val="Nivel1"/>
        <w:ind w:left="357" w:hanging="357"/>
        <w:rPr>
          <w:lang w:eastAsia="en-US"/>
        </w:rPr>
      </w:pPr>
      <w:r w:rsidRPr="00E74614">
        <w:rPr>
          <w:lang w:eastAsia="en-US"/>
        </w:rPr>
        <w:t>CONTROLE E FISCALIZAÇÃO DA EXECUÇÃO</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E74614">
        <w:rPr>
          <w:rFonts w:cs="Arial"/>
          <w:color w:val="000000"/>
          <w:szCs w:val="20"/>
          <w:lang w:eastAsia="en-US"/>
        </w:rPr>
        <w:t>arts</w:t>
      </w:r>
      <w:proofErr w:type="spellEnd"/>
      <w:r w:rsidRPr="00E74614">
        <w:rPr>
          <w:rFonts w:cs="Arial"/>
          <w:color w:val="000000"/>
          <w:szCs w:val="20"/>
          <w:lang w:eastAsia="en-US"/>
        </w:rPr>
        <w:t>. 67 e 73 da Lei nº 8.666, de 1993, e do art. 6º do Decreto nº 2.271, de 1997.</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ter a experiência necessária para o acompanhamento e controle da execução dos serviços e do contrato.</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verificação da adequação da prestação do serviço deverá ser realizada com base nos critérios pre</w:t>
      </w:r>
      <w:r w:rsidR="00EB7E4D">
        <w:rPr>
          <w:rFonts w:cs="Arial"/>
          <w:color w:val="000000"/>
          <w:szCs w:val="20"/>
          <w:lang w:eastAsia="en-US"/>
        </w:rPr>
        <w:t>vistos neste Projeto Básico</w:t>
      </w:r>
      <w:r w:rsidRPr="00E74614">
        <w:rPr>
          <w:rFonts w:cs="Arial"/>
          <w:color w:val="000000"/>
          <w:szCs w:val="20"/>
          <w:lang w:eastAsia="en-US"/>
        </w:rPr>
        <w:t>.</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lastRenderedPageBreak/>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B303BF"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456CEC" w:rsidRDefault="00456CEC" w:rsidP="00B303BF">
      <w:pPr>
        <w:numPr>
          <w:ilvl w:val="1"/>
          <w:numId w:val="1"/>
        </w:numPr>
        <w:spacing w:before="120" w:after="120" w:line="276" w:lineRule="auto"/>
        <w:ind w:left="425" w:firstLine="0"/>
        <w:jc w:val="both"/>
        <w:rPr>
          <w:rFonts w:cs="Arial"/>
          <w:color w:val="FF0000"/>
          <w:szCs w:val="20"/>
          <w:lang w:eastAsia="en-US"/>
        </w:rPr>
      </w:pPr>
      <w:r w:rsidRPr="00F5331A">
        <w:rPr>
          <w:rFonts w:cs="Arial"/>
          <w:color w:val="FF0000"/>
          <w:szCs w:val="20"/>
          <w:lang w:eastAsia="en-US"/>
        </w:rPr>
        <w:t>FISCAL:</w:t>
      </w:r>
      <w:r w:rsidR="001019BF">
        <w:rPr>
          <w:rFonts w:cs="Arial"/>
          <w:color w:val="FF0000"/>
          <w:szCs w:val="20"/>
          <w:lang w:eastAsia="en-US"/>
        </w:rPr>
        <w:t xml:space="preserve"> </w:t>
      </w:r>
    </w:p>
    <w:p w:rsidR="00452884" w:rsidRDefault="00452884" w:rsidP="00B303BF">
      <w:pPr>
        <w:numPr>
          <w:ilvl w:val="1"/>
          <w:numId w:val="1"/>
        </w:numPr>
        <w:spacing w:before="120" w:after="120" w:line="276" w:lineRule="auto"/>
        <w:ind w:left="425" w:firstLine="0"/>
        <w:jc w:val="both"/>
        <w:rPr>
          <w:rFonts w:cs="Arial"/>
          <w:color w:val="FF0000"/>
          <w:szCs w:val="20"/>
          <w:lang w:eastAsia="en-US"/>
        </w:rPr>
      </w:pPr>
      <w:r>
        <w:rPr>
          <w:rFonts w:cs="Arial"/>
          <w:color w:val="FF0000"/>
          <w:szCs w:val="20"/>
          <w:lang w:eastAsia="en-US"/>
        </w:rPr>
        <w:t>GESTOR:</w:t>
      </w:r>
    </w:p>
    <w:p w:rsidR="00452884" w:rsidRPr="00452884" w:rsidRDefault="00452884" w:rsidP="00452884">
      <w:pPr>
        <w:spacing w:before="120" w:after="120" w:line="276" w:lineRule="auto"/>
        <w:ind w:left="425"/>
        <w:jc w:val="both"/>
        <w:rPr>
          <w:rFonts w:cs="Times New Roman"/>
          <w:color w:val="000000"/>
          <w:szCs w:val="20"/>
          <w:highlight w:val="yellow"/>
        </w:rPr>
      </w:pPr>
      <w:r w:rsidRPr="00452884">
        <w:rPr>
          <w:rFonts w:cs="Times New Roman"/>
          <w:color w:val="000000"/>
          <w:szCs w:val="20"/>
          <w:highlight w:val="yellow"/>
        </w:rPr>
        <w:t>Comentário: Inserir o item 11.8 se houver.</w:t>
      </w:r>
      <w:r w:rsidR="001019BF">
        <w:rPr>
          <w:rFonts w:cs="Times New Roman"/>
          <w:color w:val="000000"/>
          <w:szCs w:val="20"/>
          <w:highlight w:val="yellow"/>
        </w:rPr>
        <w:t xml:space="preserve"> É obrigatório informar o fiscal.</w:t>
      </w:r>
    </w:p>
    <w:p w:rsidR="00B303BF" w:rsidRPr="00E74614" w:rsidRDefault="00B303BF" w:rsidP="00B303BF">
      <w:pPr>
        <w:pStyle w:val="Nivel1"/>
        <w:ind w:left="357" w:hanging="357"/>
      </w:pPr>
      <w:r w:rsidRPr="00E74614">
        <w:t>DO RE</w:t>
      </w:r>
      <w:r w:rsidR="00E244BC">
        <w:t>CEBIMENTO E ACEITAÇÃO DO OBJETO</w:t>
      </w:r>
    </w:p>
    <w:p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E244BC">
        <w:rPr>
          <w:rFonts w:cs="Arial"/>
          <w:color w:val="000000"/>
          <w:szCs w:val="20"/>
          <w:lang w:eastAsia="en-US"/>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E244BC">
        <w:rPr>
          <w:rFonts w:cs="Arial"/>
          <w:color w:val="000000"/>
          <w:szCs w:val="20"/>
          <w:lang w:eastAsia="en-US"/>
        </w:rPr>
        <w:t>Os serviços serão recebidos definitivamente no prazo de ...... (</w:t>
      </w:r>
      <w:proofErr w:type="gramStart"/>
      <w:r w:rsidRPr="00E244BC">
        <w:rPr>
          <w:rFonts w:cs="Arial"/>
          <w:color w:val="000000"/>
          <w:szCs w:val="20"/>
          <w:lang w:eastAsia="en-US"/>
        </w:rPr>
        <w:t>.....</w:t>
      </w:r>
      <w:proofErr w:type="gramEnd"/>
      <w:r w:rsidRPr="00E244BC">
        <w:rPr>
          <w:rFonts w:cs="Arial"/>
          <w:color w:val="000000"/>
          <w:szCs w:val="20"/>
          <w:lang w:eastAsia="en-US"/>
        </w:rPr>
        <w:t>) dias, contados do recebimento provisório, após a verificação da qualidade e quantidade do serviço executado e materiais empregados, com a consequente aceitação mediante termo circunstanciado.</w:t>
      </w:r>
    </w:p>
    <w:p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definitivo, ato que concretiza o ateste da execução dos serviços, será realizado pelo gestor do contrato.</w:t>
      </w:r>
    </w:p>
    <w:p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gestor do contrato analisará os relatórios e toda documentação apresentada pela fiscalização técnica </w:t>
      </w:r>
      <w:r w:rsidR="00542B06" w:rsidRPr="00C36AD4">
        <w:rPr>
          <w:rFonts w:cs="Arial"/>
          <w:color w:val="000000"/>
          <w:szCs w:val="20"/>
          <w:lang w:eastAsia="en-US"/>
        </w:rPr>
        <w:t>e,</w:t>
      </w:r>
      <w:r w:rsidRPr="00C36AD4">
        <w:rPr>
          <w:rFonts w:cs="Arial"/>
          <w:color w:val="000000"/>
          <w:szCs w:val="20"/>
          <w:lang w:eastAsia="en-US"/>
        </w:rPr>
        <w:t xml:space="preserve"> caso haja irregularidades que impeçam a liquidação e o pagamento da despesa, indicará as cláusulas contratuais pertinentes, solicitando à CONTRATADA, por escrito, as respectivas correções.</w:t>
      </w:r>
    </w:p>
    <w:p w:rsidR="00B303BF"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provisório ou definitivo do objeto não exclui a responsabilidade da Contratada pelos prejuízos resultantes da incorreta execução do contrato.</w:t>
      </w:r>
    </w:p>
    <w:p w:rsidR="00074A0F" w:rsidRPr="00C36AD4" w:rsidRDefault="00074A0F" w:rsidP="00074A0F">
      <w:pPr>
        <w:spacing w:before="120" w:after="120" w:line="276" w:lineRule="auto"/>
        <w:ind w:left="425"/>
        <w:jc w:val="both"/>
        <w:rPr>
          <w:rFonts w:cs="Arial"/>
          <w:color w:val="000000"/>
          <w:szCs w:val="20"/>
          <w:lang w:eastAsia="en-US"/>
        </w:rPr>
      </w:pPr>
      <w:r w:rsidRPr="00074A0F">
        <w:rPr>
          <w:rFonts w:cs="Arial"/>
          <w:color w:val="000000"/>
          <w:szCs w:val="20"/>
          <w:highlight w:val="yellow"/>
          <w:lang w:eastAsia="en-US"/>
        </w:rPr>
        <w:t>Comentário: Caso não haja gestor (apenas fiscal), alterar as menções nos itens 12.3 e 12.4.</w:t>
      </w:r>
    </w:p>
    <w:p w:rsidR="00E74614" w:rsidRPr="00E74614" w:rsidRDefault="00E74614" w:rsidP="00E74614">
      <w:pPr>
        <w:pStyle w:val="PargrafodaLista"/>
        <w:spacing w:before="120" w:after="120" w:line="276" w:lineRule="auto"/>
        <w:ind w:left="1107"/>
        <w:jc w:val="both"/>
        <w:rPr>
          <w:rFonts w:cs="Arial"/>
          <w:i/>
          <w:szCs w:val="20"/>
        </w:rPr>
      </w:pPr>
    </w:p>
    <w:p w:rsidR="001F5D43" w:rsidRPr="00E74614" w:rsidRDefault="001F5D43" w:rsidP="001F5D43">
      <w:pPr>
        <w:numPr>
          <w:ilvl w:val="0"/>
          <w:numId w:val="1"/>
        </w:numPr>
        <w:spacing w:after="120" w:line="276" w:lineRule="auto"/>
        <w:ind w:left="0" w:right="-30" w:firstLine="0"/>
        <w:jc w:val="both"/>
        <w:rPr>
          <w:rFonts w:cs="Arial"/>
          <w:b/>
          <w:szCs w:val="20"/>
        </w:rPr>
      </w:pPr>
      <w:r w:rsidRPr="00E74614">
        <w:rPr>
          <w:rFonts w:cs="Arial"/>
          <w:b/>
          <w:szCs w:val="20"/>
        </w:rPr>
        <w:t>DAS SANÇÕES ADMINISTRATIVAS</w:t>
      </w:r>
    </w:p>
    <w:p w:rsidR="00211C9D" w:rsidRDefault="00211C9D" w:rsidP="001F5D43">
      <w:pPr>
        <w:numPr>
          <w:ilvl w:val="1"/>
          <w:numId w:val="1"/>
        </w:numPr>
        <w:spacing w:before="120" w:after="120" w:line="276" w:lineRule="auto"/>
        <w:ind w:left="0" w:right="-30" w:firstLine="0"/>
        <w:jc w:val="both"/>
        <w:rPr>
          <w:rFonts w:cs="Arial"/>
          <w:szCs w:val="20"/>
        </w:rPr>
      </w:pPr>
      <w:r>
        <w:rPr>
          <w:rFonts w:cs="Arial"/>
          <w:szCs w:val="20"/>
        </w:rPr>
        <w:t xml:space="preserve"> A contratada está sujeita às penalidades legais, em especial aquelas arroladas na Lei nº 8.666/1993.</w:t>
      </w:r>
    </w:p>
    <w:p w:rsidR="001F5D43" w:rsidRPr="00161028" w:rsidRDefault="001F5D43" w:rsidP="001F5D43">
      <w:pPr>
        <w:numPr>
          <w:ilvl w:val="1"/>
          <w:numId w:val="1"/>
        </w:numPr>
        <w:spacing w:before="120" w:after="120" w:line="276" w:lineRule="auto"/>
        <w:ind w:left="0" w:right="-30" w:firstLine="0"/>
        <w:jc w:val="both"/>
        <w:rPr>
          <w:rFonts w:cs="Arial"/>
          <w:szCs w:val="20"/>
        </w:rPr>
      </w:pPr>
      <w:r w:rsidRPr="00161028">
        <w:rPr>
          <w:rFonts w:cs="Arial"/>
          <w:szCs w:val="20"/>
        </w:rPr>
        <w:t xml:space="preserve">Pela inexecução </w:t>
      </w:r>
      <w:r w:rsidRPr="00161028">
        <w:rPr>
          <w:rFonts w:cs="Arial"/>
          <w:szCs w:val="20"/>
          <w:u w:val="single"/>
        </w:rPr>
        <w:t>total ou parcial</w:t>
      </w:r>
      <w:r w:rsidRPr="00161028">
        <w:rPr>
          <w:rFonts w:cs="Arial"/>
          <w:szCs w:val="20"/>
        </w:rPr>
        <w:t xml:space="preserve"> do objeto </w:t>
      </w:r>
      <w:r w:rsidR="00AF4820">
        <w:rPr>
          <w:rFonts w:cs="Arial"/>
          <w:szCs w:val="20"/>
        </w:rPr>
        <w:t>da contratação</w:t>
      </w:r>
      <w:r w:rsidRPr="00161028">
        <w:rPr>
          <w:rFonts w:cs="Arial"/>
          <w:szCs w:val="20"/>
        </w:rPr>
        <w:t>, a Administração pode aplicar à CONTRATADA as seguintes sanções:</w:t>
      </w:r>
    </w:p>
    <w:p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bCs/>
          <w:sz w:val="20"/>
          <w:szCs w:val="20"/>
        </w:rPr>
        <w:t>Advertência por escrito</w:t>
      </w:r>
      <w:r w:rsidRPr="00161028">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sz w:val="20"/>
          <w:szCs w:val="20"/>
        </w:rPr>
        <w:t>Multa de</w:t>
      </w:r>
      <w:r w:rsidRPr="00161028">
        <w:rPr>
          <w:rFonts w:ascii="Arial" w:hAnsi="Arial" w:cs="Arial"/>
          <w:sz w:val="20"/>
          <w:szCs w:val="20"/>
        </w:rPr>
        <w:t xml:space="preserve">: </w:t>
      </w:r>
    </w:p>
    <w:p w:rsidR="001F5D43" w:rsidRPr="00161028" w:rsidRDefault="00372FF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AF4820" w:rsidRPr="00161028">
        <w:rPr>
          <w:rFonts w:ascii="Arial" w:hAnsi="Arial" w:cs="Arial"/>
          <w:sz w:val="20"/>
          <w:szCs w:val="20"/>
        </w:rPr>
        <w:t>0,2% (dois décimos por cento)</w:t>
      </w:r>
      <w:r w:rsidR="001F5D43" w:rsidRPr="00161028">
        <w:rPr>
          <w:rFonts w:ascii="Arial" w:hAnsi="Arial" w:cs="Arial"/>
          <w:sz w:val="20"/>
          <w:szCs w:val="20"/>
        </w:rPr>
        <w:t xml:space="preserve"> por dia sobre o valor </w:t>
      </w:r>
      <w:r w:rsidR="00877EF1">
        <w:rPr>
          <w:rFonts w:ascii="Arial" w:hAnsi="Arial" w:cs="Arial"/>
          <w:sz w:val="20"/>
          <w:szCs w:val="20"/>
        </w:rPr>
        <w:t>da proposta</w:t>
      </w:r>
      <w:r w:rsidR="001F5D43" w:rsidRPr="00161028">
        <w:rPr>
          <w:rFonts w:ascii="Arial" w:hAnsi="Arial" w:cs="Arial"/>
          <w:sz w:val="20"/>
          <w:szCs w:val="20"/>
        </w:rPr>
        <w:t xml:space="preserve"> em caso de atraso na execução dos serviços, limitada a incidência a 15 (quinze) dias. Após o décimo quinto dia e a critério da Administração, no caso de execução com atraso, poderá ocorrer a não-aceitação do objeto, de </w:t>
      </w:r>
      <w:r w:rsidR="001F5D43" w:rsidRPr="00161028">
        <w:rPr>
          <w:rFonts w:ascii="Arial" w:hAnsi="Arial" w:cs="Arial"/>
          <w:sz w:val="20"/>
          <w:szCs w:val="20"/>
        </w:rPr>
        <w:lastRenderedPageBreak/>
        <w:t xml:space="preserve">forma a configurar, nessa hipótese, inexecução total da obrigação assumida, sem prejuízo da rescisão unilateral da avença; </w:t>
      </w:r>
    </w:p>
    <w:p w:rsidR="001F5D43" w:rsidRPr="00161028" w:rsidRDefault="00372FF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1F5D43" w:rsidRPr="00161028">
        <w:rPr>
          <w:rFonts w:ascii="Arial" w:hAnsi="Arial" w:cs="Arial"/>
          <w:bCs/>
          <w:sz w:val="20"/>
          <w:szCs w:val="20"/>
        </w:rPr>
        <w:t>10</w:t>
      </w:r>
      <w:r w:rsidR="001F5D43" w:rsidRPr="00161028">
        <w:rPr>
          <w:rFonts w:ascii="Arial" w:hAnsi="Arial" w:cs="Arial"/>
          <w:sz w:val="20"/>
          <w:szCs w:val="20"/>
        </w:rPr>
        <w:t>% (dez po</w:t>
      </w:r>
      <w:r w:rsidR="00884C50">
        <w:rPr>
          <w:rFonts w:ascii="Arial" w:hAnsi="Arial" w:cs="Arial"/>
          <w:sz w:val="20"/>
          <w:szCs w:val="20"/>
        </w:rPr>
        <w:t>r cento) sobre o valor da proposta</w:t>
      </w:r>
      <w:r w:rsidR="001F5D43" w:rsidRPr="00161028">
        <w:rPr>
          <w:rFonts w:ascii="Arial" w:hAnsi="Arial" w:cs="Arial"/>
          <w:sz w:val="20"/>
          <w:szCs w:val="20"/>
        </w:rPr>
        <w:t xml:space="preserve">, em caso de atraso na execução do objeto, por período superior ao previsto no </w:t>
      </w:r>
      <w:r w:rsidR="001F5D43" w:rsidRPr="004959D3">
        <w:rPr>
          <w:rFonts w:ascii="Arial" w:hAnsi="Arial" w:cs="Arial"/>
          <w:bCs/>
          <w:sz w:val="20"/>
          <w:szCs w:val="20"/>
        </w:rPr>
        <w:t xml:space="preserve">subitem </w:t>
      </w:r>
      <w:r w:rsidRPr="004959D3">
        <w:rPr>
          <w:rFonts w:ascii="Arial" w:hAnsi="Arial" w:cs="Arial"/>
          <w:bCs/>
          <w:sz w:val="20"/>
          <w:szCs w:val="20"/>
        </w:rPr>
        <w:t>acima</w:t>
      </w:r>
      <w:r w:rsidR="001F5D43" w:rsidRPr="004959D3">
        <w:rPr>
          <w:rFonts w:ascii="Arial" w:hAnsi="Arial" w:cs="Arial"/>
          <w:sz w:val="20"/>
          <w:szCs w:val="20"/>
        </w:rPr>
        <w:t xml:space="preserve"> </w:t>
      </w:r>
      <w:r w:rsidR="001F5D43" w:rsidRPr="00161028">
        <w:rPr>
          <w:rFonts w:ascii="Arial" w:hAnsi="Arial" w:cs="Arial"/>
          <w:sz w:val="20"/>
          <w:szCs w:val="20"/>
        </w:rPr>
        <w:t>ou de inexecução parcial da obrigação assumida;</w:t>
      </w:r>
    </w:p>
    <w:p w:rsidR="001F5D43" w:rsidRPr="00161028" w:rsidRDefault="001F5D43"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15% (quinze por</w:t>
      </w:r>
      <w:r w:rsidR="000B32BC">
        <w:rPr>
          <w:rFonts w:ascii="Arial" w:hAnsi="Arial" w:cs="Arial"/>
          <w:sz w:val="20"/>
          <w:szCs w:val="20"/>
        </w:rPr>
        <w:t xml:space="preserve"> cento) sobre o valor da proposta</w:t>
      </w:r>
      <w:r w:rsidRPr="00161028">
        <w:rPr>
          <w:rFonts w:ascii="Arial" w:hAnsi="Arial" w:cs="Arial"/>
          <w:sz w:val="20"/>
          <w:szCs w:val="20"/>
        </w:rPr>
        <w:t>, em caso de inexecução total da obrigação assumida;</w:t>
      </w:r>
    </w:p>
    <w:p w:rsidR="001F5D43" w:rsidRPr="00161028" w:rsidRDefault="001F5D43"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As penalidades de multa decorrentes de fatos diversos serão consideradas independentes entre si.</w:t>
      </w:r>
    </w:p>
    <w:p w:rsidR="00102535" w:rsidRPr="0081407C" w:rsidRDefault="00102535"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102535" w:rsidRPr="0081407C" w:rsidRDefault="00C2533E"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 xml:space="preserve">Declaração de </w:t>
      </w:r>
      <w:r w:rsidR="007A7F5A" w:rsidRPr="0081407C">
        <w:rPr>
          <w:rFonts w:ascii="Arial" w:hAnsi="Arial" w:cs="Arial"/>
          <w:sz w:val="20"/>
          <w:szCs w:val="20"/>
        </w:rPr>
        <w:t xml:space="preserve">inidoneidade para licitar ou contratar com a Administração Pública, enquanto perdurarem os motivos determinantes da punição ou até que seja promovida a reabilitação perante a própria autoridade que aplicou a penalidade, </w:t>
      </w:r>
      <w:r w:rsidR="00DF145E" w:rsidRPr="0081407C">
        <w:rPr>
          <w:rFonts w:ascii="Arial" w:hAnsi="Arial" w:cs="Arial"/>
          <w:sz w:val="20"/>
          <w:szCs w:val="20"/>
        </w:rPr>
        <w:t xml:space="preserve">que será concedida sempre que a Contratada ressarcir a Contratante pelos prejuízos causados; </w:t>
      </w:r>
    </w:p>
    <w:p w:rsidR="001F5D43" w:rsidRPr="00161028" w:rsidRDefault="00BA2D09" w:rsidP="001F5D43">
      <w:pPr>
        <w:numPr>
          <w:ilvl w:val="1"/>
          <w:numId w:val="1"/>
        </w:numPr>
        <w:spacing w:before="120" w:after="120" w:line="276" w:lineRule="auto"/>
        <w:ind w:left="0" w:right="-30" w:firstLine="0"/>
        <w:jc w:val="both"/>
        <w:rPr>
          <w:rFonts w:cs="Arial"/>
          <w:szCs w:val="20"/>
        </w:rPr>
      </w:pPr>
      <w:r>
        <w:rPr>
          <w:rFonts w:cs="Arial"/>
          <w:szCs w:val="20"/>
        </w:rPr>
        <w:t xml:space="preserve">As sanções </w:t>
      </w:r>
      <w:r w:rsidR="00DF145E">
        <w:rPr>
          <w:rFonts w:cs="Arial"/>
          <w:szCs w:val="20"/>
        </w:rPr>
        <w:t xml:space="preserve">previstas </w:t>
      </w:r>
      <w:r w:rsidR="00D716FF">
        <w:rPr>
          <w:rFonts w:cs="Arial"/>
          <w:szCs w:val="20"/>
        </w:rPr>
        <w:t>neste item</w:t>
      </w:r>
      <w:r w:rsidR="00DF145E">
        <w:rPr>
          <w:rFonts w:cs="Arial"/>
          <w:szCs w:val="20"/>
        </w:rPr>
        <w:t xml:space="preserve"> </w:t>
      </w:r>
      <w:r w:rsidR="001F5D43" w:rsidRPr="00161028">
        <w:rPr>
          <w:rFonts w:cs="Arial"/>
          <w:szCs w:val="20"/>
        </w:rPr>
        <w:t>poderão ser aplicadas à CONTRATADA juntamente com as de multa, descontando-a dos pagamentos a serem efetuados.</w:t>
      </w:r>
    </w:p>
    <w:p w:rsidR="009033D2" w:rsidRPr="00CF41A6" w:rsidRDefault="009033D2" w:rsidP="00CF41A6">
      <w:pPr>
        <w:numPr>
          <w:ilvl w:val="1"/>
          <w:numId w:val="1"/>
        </w:numPr>
        <w:spacing w:before="120" w:after="120" w:line="276" w:lineRule="auto"/>
        <w:ind w:left="0" w:right="-30" w:firstLine="0"/>
        <w:jc w:val="both"/>
        <w:rPr>
          <w:rFonts w:cs="Arial"/>
          <w:szCs w:val="20"/>
        </w:rPr>
      </w:pPr>
      <w:r w:rsidRPr="00CF41A6">
        <w:rPr>
          <w:rFonts w:cs="Arial"/>
          <w:szCs w:val="20"/>
        </w:rPr>
        <w:t>Também ficam sujeitas às penalidades do art. 87, III e IV da Lei nº 8.666, de 1993, as empresas ou profissionais que:</w:t>
      </w:r>
    </w:p>
    <w:p w:rsidR="009033D2" w:rsidRPr="009033D2" w:rsidRDefault="00DF31B6" w:rsidP="00CF41A6">
      <w:pPr>
        <w:numPr>
          <w:ilvl w:val="2"/>
          <w:numId w:val="1"/>
        </w:numPr>
        <w:spacing w:before="120" w:after="120" w:line="276" w:lineRule="auto"/>
        <w:ind w:right="-30"/>
        <w:jc w:val="both"/>
        <w:rPr>
          <w:rFonts w:cs="Arial"/>
          <w:szCs w:val="20"/>
        </w:rPr>
      </w:pPr>
      <w:r w:rsidRPr="009033D2">
        <w:rPr>
          <w:rFonts w:cs="Arial"/>
          <w:szCs w:val="20"/>
        </w:rPr>
        <w:t>Tenham</w:t>
      </w:r>
      <w:r w:rsidR="009033D2" w:rsidRPr="009033D2">
        <w:rPr>
          <w:rFonts w:cs="Arial"/>
          <w:szCs w:val="20"/>
        </w:rPr>
        <w:t xml:space="preserve"> sofrido condenação definitiva por praticar, por meio</w:t>
      </w:r>
      <w:r w:rsidR="00EA68FA">
        <w:rPr>
          <w:rFonts w:cs="Arial"/>
          <w:szCs w:val="20"/>
        </w:rPr>
        <w:t>s</w:t>
      </w:r>
      <w:r w:rsidR="009033D2" w:rsidRPr="009033D2">
        <w:rPr>
          <w:rFonts w:cs="Arial"/>
          <w:szCs w:val="20"/>
        </w:rPr>
        <w:t xml:space="preserve"> dolosos, fraude fiscal no recolhimento de quaisquer tributos;</w:t>
      </w:r>
    </w:p>
    <w:p w:rsidR="009033D2" w:rsidRDefault="00DF31B6" w:rsidP="00CF41A6">
      <w:pPr>
        <w:numPr>
          <w:ilvl w:val="2"/>
          <w:numId w:val="1"/>
        </w:numPr>
        <w:spacing w:before="120" w:after="120" w:line="276" w:lineRule="auto"/>
        <w:ind w:right="-30"/>
        <w:jc w:val="both"/>
        <w:rPr>
          <w:rFonts w:cs="Arial"/>
          <w:szCs w:val="20"/>
        </w:rPr>
      </w:pPr>
      <w:r w:rsidRPr="009033D2">
        <w:rPr>
          <w:rFonts w:cs="Arial"/>
          <w:szCs w:val="20"/>
        </w:rPr>
        <w:t>Tenham</w:t>
      </w:r>
      <w:r w:rsidR="009033D2" w:rsidRPr="009033D2">
        <w:rPr>
          <w:rFonts w:cs="Arial"/>
          <w:szCs w:val="20"/>
        </w:rPr>
        <w:t xml:space="preserve"> praticado atos ilícitos visando a frustrar os objetivos da </w:t>
      </w:r>
      <w:r w:rsidR="0052532C">
        <w:rPr>
          <w:rFonts w:cs="Arial"/>
          <w:szCs w:val="20"/>
        </w:rPr>
        <w:t>contratação</w:t>
      </w:r>
      <w:r w:rsidR="009033D2" w:rsidRPr="009033D2">
        <w:rPr>
          <w:rFonts w:cs="Arial"/>
          <w:szCs w:val="20"/>
        </w:rPr>
        <w:t>;</w:t>
      </w:r>
    </w:p>
    <w:p w:rsidR="009033D2" w:rsidRPr="009033D2" w:rsidRDefault="00DF31B6" w:rsidP="00CF41A6">
      <w:pPr>
        <w:numPr>
          <w:ilvl w:val="2"/>
          <w:numId w:val="1"/>
        </w:numPr>
        <w:spacing w:before="120" w:after="120" w:line="276" w:lineRule="auto"/>
        <w:ind w:right="-30"/>
        <w:jc w:val="both"/>
        <w:rPr>
          <w:rFonts w:cs="Arial"/>
          <w:szCs w:val="20"/>
        </w:rPr>
      </w:pPr>
      <w:r>
        <w:rPr>
          <w:rFonts w:cs="Arial"/>
          <w:szCs w:val="20"/>
        </w:rPr>
        <w:t>Demonstrem</w:t>
      </w:r>
      <w:r w:rsidR="009033D2">
        <w:rPr>
          <w:rFonts w:cs="Arial"/>
          <w:szCs w:val="20"/>
        </w:rPr>
        <w:t xml:space="preserve"> não possuir idoneidade para contratar com a Administração em virtude de atos ilícitos praticados. </w:t>
      </w:r>
    </w:p>
    <w:p w:rsidR="001F5D43" w:rsidRPr="00171D85"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F5D43" w:rsidRPr="00171D85"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1F5D43"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As penalidades serão obrigatoriamente registradas no SICAF.</w:t>
      </w:r>
    </w:p>
    <w:p w:rsidR="008861F7" w:rsidRDefault="008861F7" w:rsidP="008861F7">
      <w:pPr>
        <w:spacing w:before="120" w:after="120" w:line="276" w:lineRule="auto"/>
        <w:ind w:right="-30"/>
        <w:jc w:val="both"/>
        <w:rPr>
          <w:rFonts w:cs="Arial"/>
          <w:szCs w:val="20"/>
        </w:rPr>
      </w:pPr>
    </w:p>
    <w:p w:rsidR="008861F7" w:rsidRDefault="008861F7" w:rsidP="008861F7">
      <w:pPr>
        <w:pStyle w:val="Nivel1"/>
      </w:pPr>
      <w:r>
        <w:t xml:space="preserve">DO REAJUSTE </w:t>
      </w:r>
    </w:p>
    <w:p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Os preços são fixos e irreajustáveis no prazo de um ano contado da data limite para a apresentação das propostas.</w:t>
      </w:r>
    </w:p>
    <w:p w:rsidR="008861F7" w:rsidRPr="00923756" w:rsidRDefault="008861F7" w:rsidP="008861F7">
      <w:pPr>
        <w:pStyle w:val="PargrafodaLista"/>
        <w:spacing w:before="120" w:after="120" w:line="276" w:lineRule="auto"/>
        <w:ind w:left="792"/>
        <w:jc w:val="both"/>
        <w:rPr>
          <w:rFonts w:cs="Arial"/>
          <w:szCs w:val="20"/>
        </w:rPr>
      </w:pPr>
    </w:p>
    <w:p w:rsidR="008861F7" w:rsidRPr="00923756" w:rsidRDefault="008861F7" w:rsidP="008861F7">
      <w:pPr>
        <w:pStyle w:val="PargrafodaLista"/>
        <w:numPr>
          <w:ilvl w:val="2"/>
          <w:numId w:val="1"/>
        </w:numPr>
        <w:spacing w:before="120" w:after="120" w:line="276" w:lineRule="auto"/>
        <w:jc w:val="both"/>
        <w:rPr>
          <w:rFonts w:cs="Arial"/>
          <w:szCs w:val="20"/>
        </w:rPr>
      </w:pPr>
      <w:r w:rsidRPr="00923756">
        <w:rPr>
          <w:rFonts w:cs="Arial"/>
          <w:szCs w:val="20"/>
        </w:rPr>
        <w:t xml:space="preserve">Dentro do prazo de vigência do contrato e mediante solicitação da contratada, os preços contratados poderão sofrer reajuste após o interregno de um ano, </w:t>
      </w:r>
      <w:r w:rsidRPr="00923756">
        <w:rPr>
          <w:rFonts w:cs="Arial"/>
          <w:color w:val="FF0000"/>
          <w:szCs w:val="20"/>
        </w:rPr>
        <w:t xml:space="preserve">aplicando-se o índice </w:t>
      </w:r>
      <w:r w:rsidR="00923756" w:rsidRPr="00923756">
        <w:rPr>
          <w:rFonts w:cs="Arial"/>
          <w:color w:val="FF0000"/>
          <w:szCs w:val="20"/>
        </w:rPr>
        <w:t>_____________________________</w:t>
      </w:r>
      <w:r w:rsidRPr="00923756">
        <w:rPr>
          <w:rFonts w:cs="Arial"/>
          <w:szCs w:val="20"/>
        </w:rPr>
        <w:t xml:space="preserve"> exclusivamente para as obrigações iniciadas e concluídas após a ocorrência da anualidade.</w:t>
      </w:r>
    </w:p>
    <w:p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Nos reajustes subsequentes ao primeiro, o interregno mínimo de um ano será contado a partir dos efeitos financeiros do último reajuste.</w:t>
      </w:r>
    </w:p>
    <w:p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 xml:space="preserve">No caso de atraso ou não divulgação do índice de reajustamento, o CONTRATANTE pagará à CONTRATADA a importância calculada pela última variação conhecida, liquidando a diferença </w:t>
      </w:r>
      <w:r w:rsidRPr="00923756">
        <w:rPr>
          <w:rFonts w:cs="Arial"/>
          <w:szCs w:val="20"/>
        </w:rPr>
        <w:lastRenderedPageBreak/>
        <w:t xml:space="preserve">correspondente tão logo seja divulgado o índice definitivo. Fica a CONTRATADA obrigada a apresentar memória de cálculo referente ao reajustamento de preços do valor remanescente, sempre que este ocorrer. </w:t>
      </w:r>
    </w:p>
    <w:p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Nas aferições finais, o índice utilizado para reajuste será, obrigatoriamente, o definitivo.</w:t>
      </w:r>
    </w:p>
    <w:p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Caso o índice estabelecido para reajustamento venha a ser extinto ou de qualquer forma não possa mais ser utilizado, será adotado, em substituição, o que vier a ser determinado pela legislação então em vigor.</w:t>
      </w:r>
    </w:p>
    <w:p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 xml:space="preserve">Na ausência de previsão legal quanto ao índice substituto, as partes elegerão novo índice oficial, para reajustamento do preço do valor remanescente, por meio de termo aditivo. </w:t>
      </w:r>
    </w:p>
    <w:p w:rsidR="008861F7" w:rsidRPr="00923756" w:rsidRDefault="008861F7" w:rsidP="008861F7">
      <w:pPr>
        <w:pStyle w:val="PargrafodaLista"/>
        <w:numPr>
          <w:ilvl w:val="1"/>
          <w:numId w:val="1"/>
        </w:numPr>
        <w:spacing w:before="120" w:after="120" w:line="276" w:lineRule="auto"/>
        <w:jc w:val="both"/>
        <w:rPr>
          <w:rFonts w:cs="Arial"/>
          <w:szCs w:val="20"/>
        </w:rPr>
      </w:pPr>
      <w:r w:rsidRPr="00923756">
        <w:rPr>
          <w:rFonts w:cs="Arial"/>
          <w:szCs w:val="20"/>
        </w:rPr>
        <w:t>O reajuste será realizado por apostilamento.</w:t>
      </w:r>
    </w:p>
    <w:p w:rsidR="008861F7" w:rsidRDefault="008861F7" w:rsidP="008861F7">
      <w:pPr>
        <w:spacing w:before="120" w:after="120" w:line="276" w:lineRule="auto"/>
        <w:ind w:left="142"/>
        <w:jc w:val="both"/>
        <w:rPr>
          <w:i/>
          <w:iCs/>
          <w:color w:val="FF0000"/>
        </w:rPr>
      </w:pPr>
    </w:p>
    <w:p w:rsidR="008861F7" w:rsidRDefault="008861F7" w:rsidP="008861F7">
      <w:pPr>
        <w:spacing w:before="120" w:after="120" w:line="276" w:lineRule="auto"/>
        <w:ind w:left="425"/>
        <w:jc w:val="both"/>
        <w:rPr>
          <w:highlight w:val="yellow"/>
        </w:rPr>
      </w:pPr>
      <w:r w:rsidRPr="00CA4C30">
        <w:rPr>
          <w:highlight w:val="yellow"/>
        </w:rPr>
        <w:t xml:space="preserve">Comentário: </w:t>
      </w:r>
      <w:r>
        <w:rPr>
          <w:highlight w:val="yellow"/>
        </w:rPr>
        <w:t>O item 14 (DO REAUSTE) será usado se for necessário firmar termo de contrato</w:t>
      </w:r>
      <w:r w:rsidRPr="00CA4C30">
        <w:rPr>
          <w:highlight w:val="yellow"/>
        </w:rPr>
        <w:t>.</w:t>
      </w:r>
      <w:r>
        <w:t xml:space="preserve"> </w:t>
      </w:r>
      <w:r w:rsidRPr="00923756">
        <w:rPr>
          <w:highlight w:val="yellow"/>
        </w:rPr>
        <w:t xml:space="preserve">Caso a contratação seja </w:t>
      </w:r>
      <w:r w:rsidR="00923756" w:rsidRPr="00923756">
        <w:rPr>
          <w:highlight w:val="yellow"/>
        </w:rPr>
        <w:t>efetivada</w:t>
      </w:r>
      <w:r w:rsidRPr="00923756">
        <w:rPr>
          <w:highlight w:val="yellow"/>
        </w:rPr>
        <w:t xml:space="preserve"> por nota de empenho </w:t>
      </w:r>
      <w:r w:rsidR="00923756" w:rsidRPr="00923756">
        <w:rPr>
          <w:highlight w:val="yellow"/>
        </w:rPr>
        <w:t>o item deve ser excluído.</w:t>
      </w:r>
    </w:p>
    <w:p w:rsidR="00923756" w:rsidRDefault="00923756" w:rsidP="008861F7">
      <w:pPr>
        <w:spacing w:before="120" w:after="120" w:line="276" w:lineRule="auto"/>
        <w:ind w:left="425"/>
        <w:jc w:val="both"/>
        <w:rPr>
          <w:highlight w:val="yellow"/>
        </w:rPr>
      </w:pPr>
    </w:p>
    <w:p w:rsidR="000D2314" w:rsidRDefault="000D2314" w:rsidP="000D2314">
      <w:pPr>
        <w:numPr>
          <w:ilvl w:val="0"/>
          <w:numId w:val="1"/>
        </w:numPr>
        <w:spacing w:after="120" w:line="276" w:lineRule="auto"/>
        <w:ind w:left="0" w:right="-30" w:firstLine="0"/>
        <w:jc w:val="both"/>
        <w:rPr>
          <w:rFonts w:cs="Arial"/>
          <w:b/>
          <w:szCs w:val="20"/>
        </w:rPr>
      </w:pPr>
      <w:r w:rsidRPr="000D2314">
        <w:rPr>
          <w:rFonts w:cs="Arial"/>
          <w:b/>
          <w:szCs w:val="20"/>
        </w:rPr>
        <w:t>DISPOSIÇÕES GERAIS</w:t>
      </w:r>
    </w:p>
    <w:p w:rsidR="000D2314" w:rsidRDefault="000D2314" w:rsidP="000D2314">
      <w:pPr>
        <w:numPr>
          <w:ilvl w:val="1"/>
          <w:numId w:val="1"/>
        </w:numPr>
        <w:spacing w:before="120" w:after="120" w:line="276" w:lineRule="auto"/>
        <w:ind w:left="0" w:right="-30" w:firstLine="0"/>
        <w:jc w:val="both"/>
        <w:rPr>
          <w:rFonts w:cs="Arial"/>
          <w:szCs w:val="20"/>
        </w:rPr>
      </w:pPr>
      <w:r w:rsidRPr="000D2314">
        <w:rPr>
          <w:rFonts w:cs="Arial"/>
          <w:szCs w:val="20"/>
        </w:rPr>
        <w:t>São anexos deste Projeto Básico:</w:t>
      </w:r>
    </w:p>
    <w:p w:rsidR="000A753E" w:rsidRPr="001B3B67" w:rsidRDefault="00086E07" w:rsidP="000A753E">
      <w:pPr>
        <w:numPr>
          <w:ilvl w:val="2"/>
          <w:numId w:val="1"/>
        </w:numPr>
        <w:spacing w:before="120" w:after="120" w:line="276" w:lineRule="auto"/>
        <w:ind w:right="-30"/>
        <w:jc w:val="both"/>
        <w:rPr>
          <w:rFonts w:cs="Arial"/>
          <w:szCs w:val="20"/>
          <w:highlight w:val="yellow"/>
        </w:rPr>
      </w:pPr>
      <w:r>
        <w:rPr>
          <w:rFonts w:cs="Arial"/>
          <w:szCs w:val="20"/>
        </w:rPr>
        <w:t xml:space="preserve">ANEXO I: </w:t>
      </w:r>
      <w:r w:rsidR="00F10904">
        <w:rPr>
          <w:rFonts w:cs="Arial"/>
          <w:szCs w:val="20"/>
        </w:rPr>
        <w:t xml:space="preserve">03 (três) orçamentos – justificar </w:t>
      </w:r>
      <w:r w:rsidR="00A41A90">
        <w:rPr>
          <w:rFonts w:cs="Arial"/>
          <w:szCs w:val="20"/>
        </w:rPr>
        <w:t xml:space="preserve">caso haja número menor. </w:t>
      </w:r>
      <w:r w:rsidR="001B3B67" w:rsidRPr="001B3B67">
        <w:rPr>
          <w:rFonts w:cs="Arial"/>
          <w:szCs w:val="20"/>
          <w:highlight w:val="yellow"/>
        </w:rPr>
        <w:t xml:space="preserve">Comentário: </w:t>
      </w:r>
      <w:r w:rsidR="00A41A90" w:rsidRPr="001B3B67">
        <w:rPr>
          <w:rFonts w:cs="Arial"/>
          <w:szCs w:val="20"/>
          <w:highlight w:val="yellow"/>
        </w:rPr>
        <w:t>No caso do art. 24</w:t>
      </w:r>
      <w:r w:rsidR="002B65AE" w:rsidRPr="001B3B67">
        <w:rPr>
          <w:rFonts w:cs="Arial"/>
          <w:szCs w:val="20"/>
          <w:highlight w:val="yellow"/>
        </w:rPr>
        <w:t>, inc. I e II, os orçamentos são obtidos junto a pessoas físicas ou jurídicas distintas. No caso do art. 25, os orçamentos são obtidos junto à pessoa física ou jurídica que se pretende contratar (conforme Orientação Normativa AGU nº 17/2009).</w:t>
      </w:r>
      <w:r w:rsidR="00C244EA">
        <w:rPr>
          <w:rFonts w:cs="Arial"/>
          <w:szCs w:val="20"/>
          <w:highlight w:val="yellow"/>
        </w:rPr>
        <w:t xml:space="preserve"> </w:t>
      </w:r>
    </w:p>
    <w:p w:rsidR="00F10904" w:rsidRDefault="00086E07" w:rsidP="00E0406C">
      <w:pPr>
        <w:numPr>
          <w:ilvl w:val="2"/>
          <w:numId w:val="1"/>
        </w:numPr>
        <w:spacing w:before="120" w:after="120" w:line="276" w:lineRule="auto"/>
        <w:ind w:right="-30"/>
        <w:jc w:val="both"/>
        <w:rPr>
          <w:rFonts w:cs="Arial"/>
          <w:szCs w:val="20"/>
        </w:rPr>
      </w:pPr>
      <w:r>
        <w:rPr>
          <w:rFonts w:cs="Arial"/>
          <w:szCs w:val="20"/>
        </w:rPr>
        <w:t xml:space="preserve">ANEXO II: </w:t>
      </w:r>
      <w:r w:rsidR="000D3065">
        <w:rPr>
          <w:rFonts w:cs="Arial"/>
          <w:szCs w:val="20"/>
        </w:rPr>
        <w:t xml:space="preserve">Gerenciamento de Riscos da fase contratual. </w:t>
      </w:r>
      <w:r w:rsidR="000D3065" w:rsidRPr="008704F7">
        <w:rPr>
          <w:rFonts w:cs="Arial"/>
          <w:szCs w:val="20"/>
          <w:highlight w:val="yellow"/>
        </w:rPr>
        <w:t>Coment</w:t>
      </w:r>
      <w:r w:rsidR="00523F7F" w:rsidRPr="008704F7">
        <w:rPr>
          <w:rFonts w:cs="Arial"/>
          <w:szCs w:val="20"/>
          <w:highlight w:val="yellow"/>
        </w:rPr>
        <w:t xml:space="preserve">ário: Inserir esse anexo apenas </w:t>
      </w:r>
      <w:r w:rsidR="008704F7" w:rsidRPr="008704F7">
        <w:rPr>
          <w:rFonts w:cs="Arial"/>
          <w:szCs w:val="20"/>
          <w:highlight w:val="yellow"/>
        </w:rPr>
        <w:t xml:space="preserve">   </w:t>
      </w:r>
      <w:r w:rsidR="000D3065" w:rsidRPr="008704F7">
        <w:rPr>
          <w:rFonts w:cs="Arial"/>
          <w:szCs w:val="20"/>
          <w:highlight w:val="yellow"/>
        </w:rPr>
        <w:t xml:space="preserve">se a contratação for efetivada </w:t>
      </w:r>
      <w:r w:rsidR="00523F7F" w:rsidRPr="008704F7">
        <w:rPr>
          <w:rFonts w:cs="Arial"/>
          <w:szCs w:val="20"/>
          <w:highlight w:val="yellow"/>
        </w:rPr>
        <w:t xml:space="preserve">por meio de termo </w:t>
      </w:r>
      <w:r w:rsidR="00523F7F" w:rsidRPr="00E0406C">
        <w:rPr>
          <w:rFonts w:cs="Arial"/>
          <w:szCs w:val="20"/>
          <w:highlight w:val="yellow"/>
        </w:rPr>
        <w:t>de contrato.</w:t>
      </w:r>
      <w:r w:rsidR="00E0406C" w:rsidRPr="00E0406C">
        <w:rPr>
          <w:rFonts w:cs="Arial"/>
          <w:szCs w:val="20"/>
          <w:highlight w:val="yellow"/>
        </w:rPr>
        <w:t xml:space="preserve"> O modelo está disponível em </w:t>
      </w:r>
      <w:hyperlink r:id="rId9" w:history="1">
        <w:r w:rsidR="00E0406C" w:rsidRPr="00E0406C">
          <w:rPr>
            <w:rStyle w:val="Hyperlink"/>
            <w:rFonts w:cs="Arial"/>
            <w:szCs w:val="20"/>
            <w:highlight w:val="yellow"/>
          </w:rPr>
          <w:t>https://www.comprasgovernamentais.gov.br/images/conteudo/ArquivosCGNOR/ANEXO-IN-N-05.pdf</w:t>
        </w:r>
      </w:hyperlink>
      <w:r w:rsidR="00E0406C" w:rsidRPr="00E0406C">
        <w:rPr>
          <w:rFonts w:cs="Arial"/>
          <w:szCs w:val="20"/>
          <w:highlight w:val="yellow"/>
        </w:rPr>
        <w:t xml:space="preserve"> . É o Anexo IV, página 11.</w:t>
      </w:r>
    </w:p>
    <w:p w:rsidR="00CC22D4" w:rsidRDefault="00760A80" w:rsidP="00912990">
      <w:pPr>
        <w:numPr>
          <w:ilvl w:val="2"/>
          <w:numId w:val="1"/>
        </w:numPr>
        <w:spacing w:before="120" w:after="120" w:line="276" w:lineRule="auto"/>
        <w:ind w:right="-30"/>
        <w:jc w:val="both"/>
        <w:rPr>
          <w:rFonts w:cs="Arial"/>
          <w:szCs w:val="20"/>
        </w:rPr>
      </w:pPr>
      <w:r>
        <w:rPr>
          <w:rFonts w:cs="Arial"/>
          <w:szCs w:val="20"/>
        </w:rPr>
        <w:t xml:space="preserve">ANEXO III: </w:t>
      </w:r>
      <w:r w:rsidR="00801EB6">
        <w:rPr>
          <w:rFonts w:cs="Arial"/>
          <w:szCs w:val="20"/>
        </w:rPr>
        <w:t xml:space="preserve">Atestado de exclusividade. </w:t>
      </w:r>
      <w:r w:rsidR="00801EB6" w:rsidRPr="002C7052">
        <w:rPr>
          <w:rFonts w:cs="Arial"/>
          <w:szCs w:val="20"/>
          <w:highlight w:val="yellow"/>
        </w:rPr>
        <w:t xml:space="preserve">Comentário: </w:t>
      </w:r>
      <w:r w:rsidR="002C7052" w:rsidRPr="002C7052">
        <w:rPr>
          <w:rFonts w:cs="Arial"/>
          <w:szCs w:val="20"/>
          <w:highlight w:val="yellow"/>
        </w:rPr>
        <w:t>Necessário apenas no caso do art. 25, caput</w:t>
      </w:r>
      <w:r w:rsidR="006938D1">
        <w:rPr>
          <w:rFonts w:cs="Arial"/>
          <w:szCs w:val="20"/>
          <w:highlight w:val="yellow"/>
        </w:rPr>
        <w:t>, quando se alega ser fornecedor exclusivo</w:t>
      </w:r>
      <w:r w:rsidR="002C7052" w:rsidRPr="002C7052">
        <w:rPr>
          <w:rFonts w:cs="Arial"/>
          <w:szCs w:val="20"/>
          <w:highlight w:val="yellow"/>
        </w:rPr>
        <w:t>.</w:t>
      </w:r>
    </w:p>
    <w:p w:rsidR="009C0489" w:rsidRPr="00912990" w:rsidRDefault="00760A80" w:rsidP="00912990">
      <w:pPr>
        <w:numPr>
          <w:ilvl w:val="2"/>
          <w:numId w:val="1"/>
        </w:numPr>
        <w:spacing w:before="120" w:after="120" w:line="276" w:lineRule="auto"/>
        <w:ind w:right="-30"/>
        <w:jc w:val="both"/>
        <w:rPr>
          <w:rFonts w:cs="Arial"/>
          <w:szCs w:val="20"/>
        </w:rPr>
      </w:pPr>
      <w:r>
        <w:rPr>
          <w:rFonts w:cs="Arial"/>
          <w:szCs w:val="20"/>
        </w:rPr>
        <w:t xml:space="preserve">ANEXO IV: </w:t>
      </w:r>
      <w:r w:rsidR="009C0489">
        <w:rPr>
          <w:rFonts w:cs="Arial"/>
          <w:szCs w:val="20"/>
        </w:rPr>
        <w:t>Contrato social ou instrumento congênere da empresa que se pretende contratar.</w:t>
      </w:r>
      <w:r w:rsidR="00CC4595">
        <w:rPr>
          <w:rFonts w:cs="Arial"/>
          <w:szCs w:val="20"/>
        </w:rPr>
        <w:t xml:space="preserve"> </w:t>
      </w:r>
      <w:r w:rsidR="00CC4595" w:rsidRPr="007748BA">
        <w:rPr>
          <w:rFonts w:cs="Arial"/>
          <w:szCs w:val="20"/>
          <w:highlight w:val="yellow"/>
        </w:rPr>
        <w:t xml:space="preserve">Comentário: Esse item </w:t>
      </w:r>
      <w:r w:rsidR="00836E47" w:rsidRPr="007748BA">
        <w:rPr>
          <w:rFonts w:cs="Arial"/>
          <w:szCs w:val="20"/>
          <w:highlight w:val="yellow"/>
        </w:rPr>
        <w:t xml:space="preserve">é necessário para </w:t>
      </w:r>
      <w:r w:rsidR="007748BA" w:rsidRPr="007748BA">
        <w:rPr>
          <w:rFonts w:cs="Arial"/>
          <w:szCs w:val="20"/>
          <w:highlight w:val="yellow"/>
        </w:rPr>
        <w:t>a realização de consultas no CPF do sócio majoritário.</w:t>
      </w:r>
    </w:p>
    <w:p w:rsidR="00783837" w:rsidRDefault="00783837" w:rsidP="000D2314">
      <w:pPr>
        <w:spacing w:after="120" w:line="276" w:lineRule="auto"/>
        <w:ind w:right="-30"/>
        <w:jc w:val="both"/>
        <w:rPr>
          <w:rFonts w:cs="Arial"/>
          <w:b/>
          <w:szCs w:val="20"/>
        </w:rPr>
      </w:pPr>
    </w:p>
    <w:p w:rsidR="000D2314" w:rsidRDefault="009B12AD" w:rsidP="00783837">
      <w:pPr>
        <w:numPr>
          <w:ilvl w:val="0"/>
          <w:numId w:val="1"/>
        </w:numPr>
        <w:spacing w:after="120" w:line="276" w:lineRule="auto"/>
        <w:ind w:left="0" w:right="-30" w:firstLine="0"/>
        <w:jc w:val="both"/>
        <w:rPr>
          <w:rFonts w:cs="Arial"/>
          <w:b/>
          <w:szCs w:val="20"/>
        </w:rPr>
      </w:pPr>
      <w:r>
        <w:rPr>
          <w:rFonts w:cs="Arial"/>
          <w:b/>
          <w:szCs w:val="20"/>
        </w:rPr>
        <w:t>DECLARAÇÕES COMPLE</w:t>
      </w:r>
      <w:r w:rsidR="00783837">
        <w:rPr>
          <w:rFonts w:cs="Arial"/>
          <w:b/>
          <w:szCs w:val="20"/>
        </w:rPr>
        <w:t>MENTARES</w:t>
      </w:r>
    </w:p>
    <w:p w:rsidR="00783837" w:rsidRDefault="00783837" w:rsidP="00783837">
      <w:pPr>
        <w:numPr>
          <w:ilvl w:val="1"/>
          <w:numId w:val="1"/>
        </w:numPr>
        <w:spacing w:before="120" w:after="120" w:line="276" w:lineRule="auto"/>
        <w:ind w:left="0" w:right="-30" w:firstLine="0"/>
        <w:jc w:val="both"/>
        <w:rPr>
          <w:rFonts w:cs="Arial"/>
          <w:szCs w:val="20"/>
        </w:rPr>
      </w:pPr>
      <w:r w:rsidRPr="00783837">
        <w:rPr>
          <w:rFonts w:cs="Arial"/>
          <w:szCs w:val="20"/>
        </w:rPr>
        <w:t>Declaramos não haver dúvida jurídica acerca que contratação, nos termos da Orientação Normativa AGU nº 46/2014.</w:t>
      </w:r>
      <w:r w:rsidR="004043AD">
        <w:rPr>
          <w:rFonts w:cs="Arial"/>
          <w:szCs w:val="20"/>
        </w:rPr>
        <w:t xml:space="preserve"> </w:t>
      </w:r>
      <w:r w:rsidR="004043AD" w:rsidRPr="004043AD">
        <w:rPr>
          <w:rFonts w:cs="Arial"/>
          <w:szCs w:val="20"/>
          <w:highlight w:val="yellow"/>
        </w:rPr>
        <w:t>Comentário: caso o setor requisitante tenha dúvidas jurídicas, estas serão submetidas à Procuradoria Federal para análise. Nesse caso, o item 15.1 deve ser retirado.</w:t>
      </w:r>
    </w:p>
    <w:p w:rsidR="004043AD" w:rsidRPr="00783837" w:rsidRDefault="00992D2B" w:rsidP="00783837">
      <w:pPr>
        <w:numPr>
          <w:ilvl w:val="1"/>
          <w:numId w:val="1"/>
        </w:numPr>
        <w:spacing w:before="120" w:after="120" w:line="276" w:lineRule="auto"/>
        <w:ind w:left="0" w:right="-30" w:firstLine="0"/>
        <w:jc w:val="both"/>
        <w:rPr>
          <w:rFonts w:cs="Arial"/>
          <w:szCs w:val="20"/>
        </w:rPr>
      </w:pPr>
      <w:r>
        <w:rPr>
          <w:rFonts w:cs="Arial"/>
          <w:szCs w:val="20"/>
        </w:rPr>
        <w:t xml:space="preserve"> Declaramos que o fornecedor escolhido para a contratação de pequeno valor (</w:t>
      </w:r>
      <w:r w:rsidRPr="00923756">
        <w:rPr>
          <w:rFonts w:cs="Arial"/>
          <w:szCs w:val="20"/>
          <w:highlight w:val="red"/>
        </w:rPr>
        <w:t>até R$ </w:t>
      </w:r>
      <w:r w:rsidR="009F08C7">
        <w:rPr>
          <w:rFonts w:cs="Arial"/>
          <w:szCs w:val="20"/>
          <w:highlight w:val="red"/>
        </w:rPr>
        <w:t>100</w:t>
      </w:r>
      <w:r w:rsidRPr="00923756">
        <w:rPr>
          <w:rFonts w:cs="Arial"/>
          <w:szCs w:val="20"/>
          <w:highlight w:val="red"/>
        </w:rPr>
        <w:t>.000,00 ou até R$ </w:t>
      </w:r>
      <w:r w:rsidR="009F08C7">
        <w:rPr>
          <w:rFonts w:cs="Arial"/>
          <w:szCs w:val="20"/>
          <w:highlight w:val="red"/>
        </w:rPr>
        <w:t>50.0</w:t>
      </w:r>
      <w:r w:rsidRPr="00923756">
        <w:rPr>
          <w:rFonts w:cs="Arial"/>
          <w:szCs w:val="20"/>
          <w:highlight w:val="red"/>
        </w:rPr>
        <w:t>00,00, conforme itens 2.1 e 2.2</w:t>
      </w:r>
      <w:r>
        <w:rPr>
          <w:rFonts w:cs="Arial"/>
          <w:szCs w:val="20"/>
        </w:rPr>
        <w:t>) é Microempresa/Empresa de Pequeno Porte</w:t>
      </w:r>
      <w:r w:rsidR="00D21443">
        <w:rPr>
          <w:rFonts w:cs="Arial"/>
          <w:szCs w:val="20"/>
        </w:rPr>
        <w:t xml:space="preserve"> (ME/EPP)</w:t>
      </w:r>
      <w:r>
        <w:rPr>
          <w:rFonts w:cs="Arial"/>
          <w:szCs w:val="20"/>
        </w:rPr>
        <w:t>.</w:t>
      </w:r>
      <w:r w:rsidR="00D21443">
        <w:rPr>
          <w:rFonts w:cs="Arial"/>
          <w:szCs w:val="20"/>
        </w:rPr>
        <w:t xml:space="preserve"> </w:t>
      </w:r>
      <w:r w:rsidR="00D21443" w:rsidRPr="00D21443">
        <w:rPr>
          <w:rFonts w:cs="Arial"/>
          <w:szCs w:val="20"/>
          <w:highlight w:val="yellow"/>
        </w:rPr>
        <w:t>Comentário: caso o fornecedor escolhido não seja ME/EPP, retirar o item 15.2 e apresentar justi</w:t>
      </w:r>
      <w:r w:rsidR="00A059AB">
        <w:rPr>
          <w:rFonts w:cs="Arial"/>
          <w:szCs w:val="20"/>
          <w:highlight w:val="yellow"/>
        </w:rPr>
        <w:t>fi</w:t>
      </w:r>
      <w:r w:rsidR="00D21443" w:rsidRPr="00D21443">
        <w:rPr>
          <w:rFonts w:cs="Arial"/>
          <w:szCs w:val="20"/>
          <w:highlight w:val="yellow"/>
        </w:rPr>
        <w:t>cativas (exemplo: no caso de inexigibilidade, trata-se de fornecedor exclusivo ou especializado. No caso de dispensa, não foi possível obter orçamentos junto à ME/EPP ou o detentor do menor preço não é ME/EPP, mas a contratação é técnica e/ou economicamente vantajosa).</w:t>
      </w:r>
    </w:p>
    <w:p w:rsidR="003164EE" w:rsidRDefault="00DB206B" w:rsidP="003164EE">
      <w:pPr>
        <w:spacing w:after="360"/>
        <w:ind w:left="360"/>
        <w:rPr>
          <w:color w:val="FF0000"/>
          <w:szCs w:val="20"/>
        </w:rPr>
      </w:pPr>
      <w:r w:rsidRPr="00EA1046">
        <w:rPr>
          <w:i/>
          <w:color w:val="FF0000"/>
          <w:szCs w:val="20"/>
        </w:rPr>
        <w:t>Município de</w:t>
      </w:r>
      <w:r w:rsidRPr="00EA1046">
        <w:rPr>
          <w:bCs/>
          <w:color w:val="FF0000"/>
          <w:szCs w:val="20"/>
        </w:rPr>
        <w:t xml:space="preserve"> </w:t>
      </w:r>
      <w:r w:rsidR="00420F2C" w:rsidRPr="00EA1046">
        <w:rPr>
          <w:bCs/>
          <w:color w:val="FF0000"/>
          <w:szCs w:val="20"/>
        </w:rPr>
        <w:t>.........</w:t>
      </w:r>
      <w:r w:rsidRPr="00EA1046">
        <w:rPr>
          <w:szCs w:val="20"/>
        </w:rPr>
        <w:t xml:space="preserve">, </w:t>
      </w:r>
      <w:r w:rsidR="00420F2C" w:rsidRPr="00EA1046">
        <w:rPr>
          <w:color w:val="FF0000"/>
          <w:szCs w:val="20"/>
        </w:rPr>
        <w:t>......</w:t>
      </w:r>
      <w:r w:rsidRPr="00EA1046">
        <w:rPr>
          <w:szCs w:val="20"/>
        </w:rPr>
        <w:t xml:space="preserve"> de </w:t>
      </w:r>
      <w:r w:rsidR="00420F2C" w:rsidRPr="00EA1046">
        <w:rPr>
          <w:color w:val="FF0000"/>
          <w:szCs w:val="20"/>
        </w:rPr>
        <w:t>.......</w:t>
      </w:r>
      <w:r w:rsidRPr="00EA1046">
        <w:rPr>
          <w:szCs w:val="20"/>
        </w:rPr>
        <w:t xml:space="preserve"> de </w:t>
      </w:r>
      <w:r w:rsidR="00420F2C" w:rsidRPr="00EA1046">
        <w:rPr>
          <w:color w:val="FF0000"/>
          <w:szCs w:val="20"/>
        </w:rPr>
        <w:t>......</w:t>
      </w:r>
      <w:r w:rsidRPr="00EA1046">
        <w:rPr>
          <w:color w:val="FF0000"/>
          <w:szCs w:val="20"/>
        </w:rPr>
        <w:t xml:space="preserve">. </w:t>
      </w:r>
    </w:p>
    <w:p w:rsidR="00DB206B" w:rsidRPr="003164EE" w:rsidRDefault="00DB206B" w:rsidP="003164EE">
      <w:pPr>
        <w:spacing w:after="360"/>
        <w:ind w:left="360"/>
        <w:rPr>
          <w:color w:val="FF0000"/>
          <w:szCs w:val="20"/>
        </w:rPr>
      </w:pPr>
      <w:r w:rsidRPr="00EA1046">
        <w:rPr>
          <w:szCs w:val="20"/>
        </w:rPr>
        <w:t>__________________________________</w:t>
      </w:r>
    </w:p>
    <w:p w:rsidR="009D68FB" w:rsidRDefault="00DB206B" w:rsidP="00F60441">
      <w:pPr>
        <w:spacing w:after="360"/>
        <w:ind w:left="360"/>
        <w:rPr>
          <w:szCs w:val="20"/>
        </w:rPr>
      </w:pPr>
      <w:r w:rsidRPr="00EA1046">
        <w:rPr>
          <w:szCs w:val="20"/>
        </w:rPr>
        <w:lastRenderedPageBreak/>
        <w:t>Identificação e assinatura do servidor</w:t>
      </w:r>
      <w:r w:rsidR="00420F2C" w:rsidRPr="00EA1046">
        <w:rPr>
          <w:szCs w:val="20"/>
        </w:rPr>
        <w:t xml:space="preserve"> (ou equipe)</w:t>
      </w:r>
      <w:r w:rsidRPr="00EA1046">
        <w:rPr>
          <w:szCs w:val="20"/>
        </w:rPr>
        <w:t xml:space="preserve"> responsável</w:t>
      </w:r>
    </w:p>
    <w:sectPr w:rsidR="009D68FB" w:rsidSect="000D0F17">
      <w:footerReference w:type="default" r:id="rId10"/>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222" w:rsidRDefault="00645222">
      <w:r>
        <w:separator/>
      </w:r>
    </w:p>
  </w:endnote>
  <w:endnote w:type="continuationSeparator" w:id="0">
    <w:p w:rsidR="00645222" w:rsidRDefault="00645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09" w:rsidRPr="000B3984" w:rsidRDefault="00E86065" w:rsidP="000D0F17">
    <w:pPr>
      <w:pStyle w:val="Rodap"/>
      <w:rPr>
        <w:rFonts w:ascii="Times New Roman" w:hAnsi="Times New Roman" w:cs="Times New Roman"/>
      </w:rPr>
    </w:pPr>
    <w:r>
      <w:rPr>
        <w:rFonts w:ascii="Times New Roman" w:hAnsi="Times New Roman" w:cs="Times New Roman"/>
      </w:rPr>
      <w:t>PROJETO BÁSICO SIMPLIFCADO – ADAPTADO DO MODELO DA AGU:</w:t>
    </w:r>
  </w:p>
  <w:p w:rsidR="00C44509" w:rsidRPr="00025B38" w:rsidRDefault="00C44509" w:rsidP="000D0F17">
    <w:pPr>
      <w:pStyle w:val="Rodap"/>
      <w:rPr>
        <w:sz w:val="12"/>
        <w:szCs w:val="12"/>
      </w:rPr>
    </w:pPr>
    <w:r w:rsidRPr="00025B38">
      <w:rPr>
        <w:sz w:val="12"/>
        <w:szCs w:val="12"/>
      </w:rPr>
      <w:t xml:space="preserve">Comissão Permanente </w:t>
    </w:r>
    <w:r w:rsidR="003251EB">
      <w:rPr>
        <w:sz w:val="12"/>
        <w:szCs w:val="12"/>
      </w:rPr>
      <w:t>de Modelos de Licitações e Contratos</w:t>
    </w:r>
    <w:r w:rsidRPr="00025B38">
      <w:rPr>
        <w:sz w:val="12"/>
        <w:szCs w:val="12"/>
      </w:rPr>
      <w:t xml:space="preserve"> Consultoria-Geral da União</w:t>
    </w:r>
  </w:p>
  <w:p w:rsidR="00C44509" w:rsidRDefault="00C44509" w:rsidP="000D0F17">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não continuados</w:t>
    </w:r>
  </w:p>
  <w:p w:rsidR="00C44509" w:rsidRPr="00D61116" w:rsidRDefault="00C44509" w:rsidP="000D0F17">
    <w:pPr>
      <w:pStyle w:val="Rodap"/>
      <w:rPr>
        <w:color w:val="00B050"/>
      </w:rPr>
    </w:pPr>
    <w:r>
      <w:rPr>
        <w:sz w:val="12"/>
        <w:szCs w:val="12"/>
      </w:rPr>
      <w:t>Atualização:</w:t>
    </w:r>
    <w:r w:rsidR="005645D2">
      <w:rPr>
        <w:sz w:val="12"/>
        <w:szCs w:val="12"/>
      </w:rPr>
      <w:t xml:space="preserve"> DEZEMBRO</w:t>
    </w:r>
    <w:r w:rsidR="00301A7F">
      <w:rPr>
        <w:sz w:val="12"/>
        <w:szCs w:val="12"/>
      </w:rPr>
      <w:t>/</w:t>
    </w:r>
    <w:r w:rsidRPr="00372FFD">
      <w:rPr>
        <w:sz w:val="12"/>
        <w:szCs w:val="12"/>
      </w:rPr>
      <w:t>201</w:t>
    </w:r>
    <w:r w:rsidR="005645D2">
      <w:rPr>
        <w:sz w:val="12"/>
        <w:szCs w:val="12"/>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222" w:rsidRDefault="00645222">
      <w:r>
        <w:separator/>
      </w:r>
    </w:p>
  </w:footnote>
  <w:footnote w:type="continuationSeparator" w:id="0">
    <w:p w:rsidR="00645222" w:rsidRDefault="00645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5E7A9A"/>
    <w:multiLevelType w:val="hybridMultilevel"/>
    <w:tmpl w:val="8564D4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4C865B3"/>
    <w:multiLevelType w:val="hybridMultilevel"/>
    <w:tmpl w:val="A962AF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5C100D"/>
    <w:multiLevelType w:val="multilevel"/>
    <w:tmpl w:val="475E62B4"/>
    <w:lvl w:ilvl="0">
      <w:start w:val="1"/>
      <w:numFmt w:val="decimal"/>
      <w:pStyle w:val="Nivel1"/>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C90DD0"/>
    <w:multiLevelType w:val="hybridMultilevel"/>
    <w:tmpl w:val="9F02B778"/>
    <w:lvl w:ilvl="0" w:tplc="51EEB11A">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5">
    <w:nsid w:val="44EA0468"/>
    <w:multiLevelType w:val="hybridMultilevel"/>
    <w:tmpl w:val="8A80C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57"/>
  <w:hyphenationZone w:val="425"/>
  <w:characterSpacingControl w:val="doNotCompress"/>
  <w:hdrShapeDefaults>
    <o:shapedefaults v:ext="edit" spidmax="20482"/>
  </w:hdrShapeDefaults>
  <w:footnotePr>
    <w:footnote w:id="-1"/>
    <w:footnote w:id="0"/>
  </w:footnotePr>
  <w:endnotePr>
    <w:endnote w:id="-1"/>
    <w:endnote w:id="0"/>
  </w:endnotePr>
  <w:compat/>
  <w:rsids>
    <w:rsidRoot w:val="00BF16E5"/>
    <w:rsid w:val="0000010B"/>
    <w:rsid w:val="000015A1"/>
    <w:rsid w:val="0000236D"/>
    <w:rsid w:val="00003298"/>
    <w:rsid w:val="00011933"/>
    <w:rsid w:val="0002260C"/>
    <w:rsid w:val="0002306D"/>
    <w:rsid w:val="000242C8"/>
    <w:rsid w:val="000246F2"/>
    <w:rsid w:val="0002573B"/>
    <w:rsid w:val="00027155"/>
    <w:rsid w:val="000318BA"/>
    <w:rsid w:val="00034A29"/>
    <w:rsid w:val="000351DE"/>
    <w:rsid w:val="00040957"/>
    <w:rsid w:val="00042095"/>
    <w:rsid w:val="00047D73"/>
    <w:rsid w:val="0005291D"/>
    <w:rsid w:val="00056433"/>
    <w:rsid w:val="00057ACC"/>
    <w:rsid w:val="00060414"/>
    <w:rsid w:val="00062853"/>
    <w:rsid w:val="00063028"/>
    <w:rsid w:val="0006383A"/>
    <w:rsid w:val="00063855"/>
    <w:rsid w:val="0006537A"/>
    <w:rsid w:val="000670EC"/>
    <w:rsid w:val="000677A2"/>
    <w:rsid w:val="00070EA5"/>
    <w:rsid w:val="000743BB"/>
    <w:rsid w:val="00074A0F"/>
    <w:rsid w:val="00076CBC"/>
    <w:rsid w:val="000779C7"/>
    <w:rsid w:val="00081098"/>
    <w:rsid w:val="00086E07"/>
    <w:rsid w:val="00087EF2"/>
    <w:rsid w:val="00090F5D"/>
    <w:rsid w:val="00092759"/>
    <w:rsid w:val="00093D8F"/>
    <w:rsid w:val="00094321"/>
    <w:rsid w:val="00095E10"/>
    <w:rsid w:val="000A102A"/>
    <w:rsid w:val="000A1A7B"/>
    <w:rsid w:val="000A1B88"/>
    <w:rsid w:val="000A23DA"/>
    <w:rsid w:val="000A674F"/>
    <w:rsid w:val="000A753E"/>
    <w:rsid w:val="000B32BC"/>
    <w:rsid w:val="000B3984"/>
    <w:rsid w:val="000B58E8"/>
    <w:rsid w:val="000B73D9"/>
    <w:rsid w:val="000B7B55"/>
    <w:rsid w:val="000C098F"/>
    <w:rsid w:val="000C123B"/>
    <w:rsid w:val="000C21AD"/>
    <w:rsid w:val="000C2C16"/>
    <w:rsid w:val="000C2E4F"/>
    <w:rsid w:val="000C670A"/>
    <w:rsid w:val="000D0F17"/>
    <w:rsid w:val="000D2314"/>
    <w:rsid w:val="000D2AC3"/>
    <w:rsid w:val="000D3065"/>
    <w:rsid w:val="000E14E9"/>
    <w:rsid w:val="000F1C1C"/>
    <w:rsid w:val="000F4088"/>
    <w:rsid w:val="000F4F96"/>
    <w:rsid w:val="000F5A07"/>
    <w:rsid w:val="00100990"/>
    <w:rsid w:val="001019BF"/>
    <w:rsid w:val="00102535"/>
    <w:rsid w:val="00105707"/>
    <w:rsid w:val="001103FF"/>
    <w:rsid w:val="00113EEB"/>
    <w:rsid w:val="00114259"/>
    <w:rsid w:val="001219B0"/>
    <w:rsid w:val="00124990"/>
    <w:rsid w:val="00126E1D"/>
    <w:rsid w:val="001304C0"/>
    <w:rsid w:val="001315F2"/>
    <w:rsid w:val="00133136"/>
    <w:rsid w:val="00136575"/>
    <w:rsid w:val="001377C7"/>
    <w:rsid w:val="0014004B"/>
    <w:rsid w:val="0014127D"/>
    <w:rsid w:val="00142D23"/>
    <w:rsid w:val="0014325E"/>
    <w:rsid w:val="001449A3"/>
    <w:rsid w:val="00146BDF"/>
    <w:rsid w:val="001516EA"/>
    <w:rsid w:val="00153E25"/>
    <w:rsid w:val="00154505"/>
    <w:rsid w:val="00155BC2"/>
    <w:rsid w:val="0015684D"/>
    <w:rsid w:val="00160BBD"/>
    <w:rsid w:val="00160DA4"/>
    <w:rsid w:val="00161028"/>
    <w:rsid w:val="0016584A"/>
    <w:rsid w:val="001671BF"/>
    <w:rsid w:val="001709D5"/>
    <w:rsid w:val="00170CE1"/>
    <w:rsid w:val="00171D85"/>
    <w:rsid w:val="00172BEC"/>
    <w:rsid w:val="00174CAA"/>
    <w:rsid w:val="00176D73"/>
    <w:rsid w:val="00177327"/>
    <w:rsid w:val="00177CD5"/>
    <w:rsid w:val="001817D2"/>
    <w:rsid w:val="00184086"/>
    <w:rsid w:val="001904A8"/>
    <w:rsid w:val="001A16FD"/>
    <w:rsid w:val="001A1732"/>
    <w:rsid w:val="001A2CE9"/>
    <w:rsid w:val="001A3A05"/>
    <w:rsid w:val="001A3E18"/>
    <w:rsid w:val="001A6380"/>
    <w:rsid w:val="001B005B"/>
    <w:rsid w:val="001B2D52"/>
    <w:rsid w:val="001B3B67"/>
    <w:rsid w:val="001C04A0"/>
    <w:rsid w:val="001C2192"/>
    <w:rsid w:val="001C3F32"/>
    <w:rsid w:val="001C48B6"/>
    <w:rsid w:val="001C4C04"/>
    <w:rsid w:val="001C52E0"/>
    <w:rsid w:val="001C694F"/>
    <w:rsid w:val="001C721E"/>
    <w:rsid w:val="001D0D66"/>
    <w:rsid w:val="001E0D06"/>
    <w:rsid w:val="001E3AAF"/>
    <w:rsid w:val="001E7097"/>
    <w:rsid w:val="001F0A6E"/>
    <w:rsid w:val="001F39FA"/>
    <w:rsid w:val="001F5C1B"/>
    <w:rsid w:val="001F5D43"/>
    <w:rsid w:val="00202A04"/>
    <w:rsid w:val="00202D3A"/>
    <w:rsid w:val="00205197"/>
    <w:rsid w:val="0020593D"/>
    <w:rsid w:val="00206F5F"/>
    <w:rsid w:val="00207B98"/>
    <w:rsid w:val="00210001"/>
    <w:rsid w:val="0021106D"/>
    <w:rsid w:val="00211C9D"/>
    <w:rsid w:val="00221BA5"/>
    <w:rsid w:val="00222980"/>
    <w:rsid w:val="002241A2"/>
    <w:rsid w:val="002262CB"/>
    <w:rsid w:val="00231CA3"/>
    <w:rsid w:val="00231E9C"/>
    <w:rsid w:val="00234A63"/>
    <w:rsid w:val="00240B17"/>
    <w:rsid w:val="00241D78"/>
    <w:rsid w:val="00244D25"/>
    <w:rsid w:val="002458D9"/>
    <w:rsid w:val="00246DAE"/>
    <w:rsid w:val="002538B4"/>
    <w:rsid w:val="002538E3"/>
    <w:rsid w:val="00255C24"/>
    <w:rsid w:val="00260802"/>
    <w:rsid w:val="0026386A"/>
    <w:rsid w:val="00265DBA"/>
    <w:rsid w:val="00267125"/>
    <w:rsid w:val="00267B22"/>
    <w:rsid w:val="00271CB6"/>
    <w:rsid w:val="0027301A"/>
    <w:rsid w:val="00276ECC"/>
    <w:rsid w:val="0028765E"/>
    <w:rsid w:val="0029037D"/>
    <w:rsid w:val="002937D4"/>
    <w:rsid w:val="002A2ED9"/>
    <w:rsid w:val="002A304F"/>
    <w:rsid w:val="002A3ACB"/>
    <w:rsid w:val="002B63BE"/>
    <w:rsid w:val="002B65AE"/>
    <w:rsid w:val="002C54C1"/>
    <w:rsid w:val="002C5D15"/>
    <w:rsid w:val="002C7052"/>
    <w:rsid w:val="002C7A80"/>
    <w:rsid w:val="002D3370"/>
    <w:rsid w:val="002D656F"/>
    <w:rsid w:val="002D78B4"/>
    <w:rsid w:val="002D7C8E"/>
    <w:rsid w:val="002E160F"/>
    <w:rsid w:val="002E3F91"/>
    <w:rsid w:val="002E480D"/>
    <w:rsid w:val="002E5F6B"/>
    <w:rsid w:val="002E64BA"/>
    <w:rsid w:val="002F010E"/>
    <w:rsid w:val="002F084D"/>
    <w:rsid w:val="002F308B"/>
    <w:rsid w:val="002F74A4"/>
    <w:rsid w:val="00301A7F"/>
    <w:rsid w:val="003052F1"/>
    <w:rsid w:val="003053DD"/>
    <w:rsid w:val="00310B4A"/>
    <w:rsid w:val="003159E7"/>
    <w:rsid w:val="003164EE"/>
    <w:rsid w:val="003238C3"/>
    <w:rsid w:val="00324BCD"/>
    <w:rsid w:val="00324F30"/>
    <w:rsid w:val="00325023"/>
    <w:rsid w:val="003251EB"/>
    <w:rsid w:val="00325FD8"/>
    <w:rsid w:val="003265A0"/>
    <w:rsid w:val="003265B9"/>
    <w:rsid w:val="00327232"/>
    <w:rsid w:val="00331182"/>
    <w:rsid w:val="00331AA7"/>
    <w:rsid w:val="00334F6B"/>
    <w:rsid w:val="00340EE0"/>
    <w:rsid w:val="003410DF"/>
    <w:rsid w:val="00343032"/>
    <w:rsid w:val="003451DE"/>
    <w:rsid w:val="003464AF"/>
    <w:rsid w:val="00347777"/>
    <w:rsid w:val="00353C46"/>
    <w:rsid w:val="0035658A"/>
    <w:rsid w:val="00357D8A"/>
    <w:rsid w:val="00364141"/>
    <w:rsid w:val="00364909"/>
    <w:rsid w:val="00366210"/>
    <w:rsid w:val="00367EF6"/>
    <w:rsid w:val="00372FFD"/>
    <w:rsid w:val="00373BF6"/>
    <w:rsid w:val="00373F2A"/>
    <w:rsid w:val="003756F5"/>
    <w:rsid w:val="003779A2"/>
    <w:rsid w:val="0038139C"/>
    <w:rsid w:val="003833C9"/>
    <w:rsid w:val="00385ECA"/>
    <w:rsid w:val="00386157"/>
    <w:rsid w:val="00386ADE"/>
    <w:rsid w:val="00386B15"/>
    <w:rsid w:val="00391E14"/>
    <w:rsid w:val="003959F6"/>
    <w:rsid w:val="003976CF"/>
    <w:rsid w:val="003A3423"/>
    <w:rsid w:val="003A3846"/>
    <w:rsid w:val="003A73C1"/>
    <w:rsid w:val="003B791E"/>
    <w:rsid w:val="003C25D1"/>
    <w:rsid w:val="003C2B7C"/>
    <w:rsid w:val="003C609E"/>
    <w:rsid w:val="003C6275"/>
    <w:rsid w:val="003D0069"/>
    <w:rsid w:val="003D0744"/>
    <w:rsid w:val="003E254F"/>
    <w:rsid w:val="003E4927"/>
    <w:rsid w:val="003E49E4"/>
    <w:rsid w:val="003E4D76"/>
    <w:rsid w:val="003E55B1"/>
    <w:rsid w:val="003F004A"/>
    <w:rsid w:val="003F1437"/>
    <w:rsid w:val="003F185C"/>
    <w:rsid w:val="003F36A3"/>
    <w:rsid w:val="003F7DA9"/>
    <w:rsid w:val="004043AD"/>
    <w:rsid w:val="0040443F"/>
    <w:rsid w:val="004053E1"/>
    <w:rsid w:val="00407F1C"/>
    <w:rsid w:val="00412BA8"/>
    <w:rsid w:val="00415F27"/>
    <w:rsid w:val="00416A59"/>
    <w:rsid w:val="00417CA8"/>
    <w:rsid w:val="00420F2C"/>
    <w:rsid w:val="0042190C"/>
    <w:rsid w:val="00425359"/>
    <w:rsid w:val="0043137A"/>
    <w:rsid w:val="004316D7"/>
    <w:rsid w:val="00431EDA"/>
    <w:rsid w:val="0043231C"/>
    <w:rsid w:val="00432470"/>
    <w:rsid w:val="00435447"/>
    <w:rsid w:val="004410CB"/>
    <w:rsid w:val="00441EA1"/>
    <w:rsid w:val="00445798"/>
    <w:rsid w:val="0044725C"/>
    <w:rsid w:val="00447465"/>
    <w:rsid w:val="00450135"/>
    <w:rsid w:val="00450342"/>
    <w:rsid w:val="00452884"/>
    <w:rsid w:val="00455CBE"/>
    <w:rsid w:val="00455EB7"/>
    <w:rsid w:val="00455FD5"/>
    <w:rsid w:val="00456CEC"/>
    <w:rsid w:val="00460E8A"/>
    <w:rsid w:val="004610AA"/>
    <w:rsid w:val="0046230A"/>
    <w:rsid w:val="0046284C"/>
    <w:rsid w:val="00462C95"/>
    <w:rsid w:val="004631A0"/>
    <w:rsid w:val="0046486A"/>
    <w:rsid w:val="004773FC"/>
    <w:rsid w:val="00480328"/>
    <w:rsid w:val="004834FC"/>
    <w:rsid w:val="00483B15"/>
    <w:rsid w:val="00483FB9"/>
    <w:rsid w:val="00485873"/>
    <w:rsid w:val="00492825"/>
    <w:rsid w:val="00494AE7"/>
    <w:rsid w:val="004959D3"/>
    <w:rsid w:val="004A62A0"/>
    <w:rsid w:val="004B05B0"/>
    <w:rsid w:val="004B0CAC"/>
    <w:rsid w:val="004B19B5"/>
    <w:rsid w:val="004B1D7D"/>
    <w:rsid w:val="004B460A"/>
    <w:rsid w:val="004C0212"/>
    <w:rsid w:val="004C05F9"/>
    <w:rsid w:val="004C0E48"/>
    <w:rsid w:val="004D1FCD"/>
    <w:rsid w:val="004D5F78"/>
    <w:rsid w:val="004E0194"/>
    <w:rsid w:val="004E12A1"/>
    <w:rsid w:val="004E7BEB"/>
    <w:rsid w:val="004F5472"/>
    <w:rsid w:val="004F5DF9"/>
    <w:rsid w:val="004F66B4"/>
    <w:rsid w:val="004F78C6"/>
    <w:rsid w:val="0050224C"/>
    <w:rsid w:val="005037A6"/>
    <w:rsid w:val="00512D53"/>
    <w:rsid w:val="00514540"/>
    <w:rsid w:val="00514883"/>
    <w:rsid w:val="00520AD6"/>
    <w:rsid w:val="00523C55"/>
    <w:rsid w:val="00523F32"/>
    <w:rsid w:val="00523F7F"/>
    <w:rsid w:val="0052532C"/>
    <w:rsid w:val="00530489"/>
    <w:rsid w:val="0053132E"/>
    <w:rsid w:val="005313FB"/>
    <w:rsid w:val="00532603"/>
    <w:rsid w:val="0054187F"/>
    <w:rsid w:val="00542B06"/>
    <w:rsid w:val="00556316"/>
    <w:rsid w:val="00561C04"/>
    <w:rsid w:val="0056213B"/>
    <w:rsid w:val="00562F82"/>
    <w:rsid w:val="005645D2"/>
    <w:rsid w:val="00564913"/>
    <w:rsid w:val="00573998"/>
    <w:rsid w:val="00576F44"/>
    <w:rsid w:val="00577C4E"/>
    <w:rsid w:val="005800D8"/>
    <w:rsid w:val="005846C9"/>
    <w:rsid w:val="00585A74"/>
    <w:rsid w:val="00585EA3"/>
    <w:rsid w:val="005873FC"/>
    <w:rsid w:val="00590EAF"/>
    <w:rsid w:val="00592908"/>
    <w:rsid w:val="00593426"/>
    <w:rsid w:val="00595DA6"/>
    <w:rsid w:val="005A3BE7"/>
    <w:rsid w:val="005A6A91"/>
    <w:rsid w:val="005B0066"/>
    <w:rsid w:val="005B1D0B"/>
    <w:rsid w:val="005C3836"/>
    <w:rsid w:val="005C3930"/>
    <w:rsid w:val="005C48E3"/>
    <w:rsid w:val="005C7014"/>
    <w:rsid w:val="005C76D8"/>
    <w:rsid w:val="005D3F36"/>
    <w:rsid w:val="005E1321"/>
    <w:rsid w:val="005E2DD4"/>
    <w:rsid w:val="005E5F39"/>
    <w:rsid w:val="005E6D43"/>
    <w:rsid w:val="005F57DD"/>
    <w:rsid w:val="005F6F64"/>
    <w:rsid w:val="005F7B0A"/>
    <w:rsid w:val="005F7E84"/>
    <w:rsid w:val="00605C11"/>
    <w:rsid w:val="00606440"/>
    <w:rsid w:val="00607678"/>
    <w:rsid w:val="006078C2"/>
    <w:rsid w:val="00612867"/>
    <w:rsid w:val="006171A9"/>
    <w:rsid w:val="006175CD"/>
    <w:rsid w:val="00623436"/>
    <w:rsid w:val="006407C0"/>
    <w:rsid w:val="00640F39"/>
    <w:rsid w:val="00641EBD"/>
    <w:rsid w:val="00645222"/>
    <w:rsid w:val="00650045"/>
    <w:rsid w:val="00655AAF"/>
    <w:rsid w:val="00656A30"/>
    <w:rsid w:val="00661305"/>
    <w:rsid w:val="006673E7"/>
    <w:rsid w:val="00674964"/>
    <w:rsid w:val="00680B7E"/>
    <w:rsid w:val="006815ED"/>
    <w:rsid w:val="00683B94"/>
    <w:rsid w:val="00686692"/>
    <w:rsid w:val="00687EF1"/>
    <w:rsid w:val="00693033"/>
    <w:rsid w:val="00693321"/>
    <w:rsid w:val="006938D1"/>
    <w:rsid w:val="00694893"/>
    <w:rsid w:val="00694DD9"/>
    <w:rsid w:val="006A12B1"/>
    <w:rsid w:val="006A5F42"/>
    <w:rsid w:val="006A6103"/>
    <w:rsid w:val="006B10ED"/>
    <w:rsid w:val="006B156A"/>
    <w:rsid w:val="006B51B2"/>
    <w:rsid w:val="006B66C4"/>
    <w:rsid w:val="006C17A0"/>
    <w:rsid w:val="006C5229"/>
    <w:rsid w:val="006D27E3"/>
    <w:rsid w:val="006D2B3E"/>
    <w:rsid w:val="006D4135"/>
    <w:rsid w:val="006E09F2"/>
    <w:rsid w:val="006E3E48"/>
    <w:rsid w:val="006E721C"/>
    <w:rsid w:val="006F14E8"/>
    <w:rsid w:val="006F3EE2"/>
    <w:rsid w:val="00700C3D"/>
    <w:rsid w:val="00700CBD"/>
    <w:rsid w:val="00700EDF"/>
    <w:rsid w:val="007028C7"/>
    <w:rsid w:val="00704255"/>
    <w:rsid w:val="00704462"/>
    <w:rsid w:val="00710C7E"/>
    <w:rsid w:val="0072240D"/>
    <w:rsid w:val="007263DE"/>
    <w:rsid w:val="00733DE0"/>
    <w:rsid w:val="007357C5"/>
    <w:rsid w:val="00735AA1"/>
    <w:rsid w:val="0074032D"/>
    <w:rsid w:val="00740D25"/>
    <w:rsid w:val="00741328"/>
    <w:rsid w:val="00756F76"/>
    <w:rsid w:val="00760A80"/>
    <w:rsid w:val="00765562"/>
    <w:rsid w:val="007679B9"/>
    <w:rsid w:val="007748BA"/>
    <w:rsid w:val="00776572"/>
    <w:rsid w:val="0077738D"/>
    <w:rsid w:val="007774C2"/>
    <w:rsid w:val="00783837"/>
    <w:rsid w:val="00784F62"/>
    <w:rsid w:val="0078636E"/>
    <w:rsid w:val="00787D28"/>
    <w:rsid w:val="0079000C"/>
    <w:rsid w:val="00790D93"/>
    <w:rsid w:val="00791CD7"/>
    <w:rsid w:val="007936AC"/>
    <w:rsid w:val="0079430D"/>
    <w:rsid w:val="0079754C"/>
    <w:rsid w:val="007A0B6B"/>
    <w:rsid w:val="007A1395"/>
    <w:rsid w:val="007A7F5A"/>
    <w:rsid w:val="007B19CE"/>
    <w:rsid w:val="007B4A7C"/>
    <w:rsid w:val="007B53AF"/>
    <w:rsid w:val="007B7C23"/>
    <w:rsid w:val="007B7FE9"/>
    <w:rsid w:val="007C0255"/>
    <w:rsid w:val="007C09C8"/>
    <w:rsid w:val="007C0C22"/>
    <w:rsid w:val="007C13ED"/>
    <w:rsid w:val="007C2707"/>
    <w:rsid w:val="007C6ECB"/>
    <w:rsid w:val="007D1A51"/>
    <w:rsid w:val="007D3572"/>
    <w:rsid w:val="007D4433"/>
    <w:rsid w:val="007D501A"/>
    <w:rsid w:val="007D6651"/>
    <w:rsid w:val="007E3F65"/>
    <w:rsid w:val="007E4D4C"/>
    <w:rsid w:val="007E5253"/>
    <w:rsid w:val="007E57A5"/>
    <w:rsid w:val="007E585A"/>
    <w:rsid w:val="007E68F6"/>
    <w:rsid w:val="007E6EF9"/>
    <w:rsid w:val="007F0511"/>
    <w:rsid w:val="007F2AE5"/>
    <w:rsid w:val="007F4F3D"/>
    <w:rsid w:val="007F6AB0"/>
    <w:rsid w:val="00801EB6"/>
    <w:rsid w:val="0080329B"/>
    <w:rsid w:val="00803805"/>
    <w:rsid w:val="00803AB0"/>
    <w:rsid w:val="0080582D"/>
    <w:rsid w:val="0080756C"/>
    <w:rsid w:val="0081407C"/>
    <w:rsid w:val="0082596A"/>
    <w:rsid w:val="00831204"/>
    <w:rsid w:val="00831208"/>
    <w:rsid w:val="0083588D"/>
    <w:rsid w:val="00835A02"/>
    <w:rsid w:val="00836E47"/>
    <w:rsid w:val="00842339"/>
    <w:rsid w:val="008429CF"/>
    <w:rsid w:val="008446E2"/>
    <w:rsid w:val="00847E19"/>
    <w:rsid w:val="00850CD3"/>
    <w:rsid w:val="0085112C"/>
    <w:rsid w:val="00852493"/>
    <w:rsid w:val="00855857"/>
    <w:rsid w:val="00856C01"/>
    <w:rsid w:val="008601A9"/>
    <w:rsid w:val="00861E43"/>
    <w:rsid w:val="00863433"/>
    <w:rsid w:val="0086450A"/>
    <w:rsid w:val="00865B0D"/>
    <w:rsid w:val="008704F7"/>
    <w:rsid w:val="00871B33"/>
    <w:rsid w:val="00872949"/>
    <w:rsid w:val="008729C2"/>
    <w:rsid w:val="00876AA8"/>
    <w:rsid w:val="00877EF1"/>
    <w:rsid w:val="00882A22"/>
    <w:rsid w:val="00884C50"/>
    <w:rsid w:val="008861F7"/>
    <w:rsid w:val="00887874"/>
    <w:rsid w:val="008941DB"/>
    <w:rsid w:val="00894C85"/>
    <w:rsid w:val="008A16EA"/>
    <w:rsid w:val="008A7D1A"/>
    <w:rsid w:val="008B6162"/>
    <w:rsid w:val="008C04DF"/>
    <w:rsid w:val="008C1971"/>
    <w:rsid w:val="008D2CAF"/>
    <w:rsid w:val="008D3ACE"/>
    <w:rsid w:val="008D51CC"/>
    <w:rsid w:val="008D5307"/>
    <w:rsid w:val="008D5588"/>
    <w:rsid w:val="008E0D04"/>
    <w:rsid w:val="008E41B1"/>
    <w:rsid w:val="008E4F95"/>
    <w:rsid w:val="008F4D52"/>
    <w:rsid w:val="008F4E41"/>
    <w:rsid w:val="0090146A"/>
    <w:rsid w:val="009033D2"/>
    <w:rsid w:val="0090408D"/>
    <w:rsid w:val="00904E2D"/>
    <w:rsid w:val="00904E6B"/>
    <w:rsid w:val="00906EEC"/>
    <w:rsid w:val="00910781"/>
    <w:rsid w:val="0091254E"/>
    <w:rsid w:val="00912990"/>
    <w:rsid w:val="00914204"/>
    <w:rsid w:val="0091549D"/>
    <w:rsid w:val="00915C7E"/>
    <w:rsid w:val="00921892"/>
    <w:rsid w:val="00922606"/>
    <w:rsid w:val="00922D31"/>
    <w:rsid w:val="00923756"/>
    <w:rsid w:val="009253D6"/>
    <w:rsid w:val="0092559F"/>
    <w:rsid w:val="00926A54"/>
    <w:rsid w:val="00931141"/>
    <w:rsid w:val="00934430"/>
    <w:rsid w:val="00935665"/>
    <w:rsid w:val="00935B30"/>
    <w:rsid w:val="00936046"/>
    <w:rsid w:val="0093623B"/>
    <w:rsid w:val="00936A4E"/>
    <w:rsid w:val="00941580"/>
    <w:rsid w:val="00944668"/>
    <w:rsid w:val="00944E0C"/>
    <w:rsid w:val="00950D81"/>
    <w:rsid w:val="00951B95"/>
    <w:rsid w:val="009543EB"/>
    <w:rsid w:val="009623AB"/>
    <w:rsid w:val="00967E33"/>
    <w:rsid w:val="00970A6B"/>
    <w:rsid w:val="00975E13"/>
    <w:rsid w:val="009763C4"/>
    <w:rsid w:val="009803F1"/>
    <w:rsid w:val="009844F7"/>
    <w:rsid w:val="00984E72"/>
    <w:rsid w:val="0099079E"/>
    <w:rsid w:val="00990C95"/>
    <w:rsid w:val="0099164B"/>
    <w:rsid w:val="00992D2B"/>
    <w:rsid w:val="00995FFD"/>
    <w:rsid w:val="009A40B8"/>
    <w:rsid w:val="009A45B0"/>
    <w:rsid w:val="009A5D6B"/>
    <w:rsid w:val="009A6A6F"/>
    <w:rsid w:val="009A7ED9"/>
    <w:rsid w:val="009B12AD"/>
    <w:rsid w:val="009B1B69"/>
    <w:rsid w:val="009B50B1"/>
    <w:rsid w:val="009B6C31"/>
    <w:rsid w:val="009C0489"/>
    <w:rsid w:val="009C367D"/>
    <w:rsid w:val="009C470D"/>
    <w:rsid w:val="009C638B"/>
    <w:rsid w:val="009D3626"/>
    <w:rsid w:val="009D5F45"/>
    <w:rsid w:val="009D68FB"/>
    <w:rsid w:val="009D6CDC"/>
    <w:rsid w:val="009E04B3"/>
    <w:rsid w:val="009E0DFC"/>
    <w:rsid w:val="009E5B74"/>
    <w:rsid w:val="009E7C14"/>
    <w:rsid w:val="009F08C7"/>
    <w:rsid w:val="009F1A74"/>
    <w:rsid w:val="009F4092"/>
    <w:rsid w:val="009F419C"/>
    <w:rsid w:val="009F43E0"/>
    <w:rsid w:val="009F69D9"/>
    <w:rsid w:val="00A03900"/>
    <w:rsid w:val="00A055A5"/>
    <w:rsid w:val="00A059AB"/>
    <w:rsid w:val="00A06703"/>
    <w:rsid w:val="00A104CB"/>
    <w:rsid w:val="00A11A6E"/>
    <w:rsid w:val="00A12A7C"/>
    <w:rsid w:val="00A1330E"/>
    <w:rsid w:val="00A139BE"/>
    <w:rsid w:val="00A27909"/>
    <w:rsid w:val="00A35242"/>
    <w:rsid w:val="00A36676"/>
    <w:rsid w:val="00A375DC"/>
    <w:rsid w:val="00A402A1"/>
    <w:rsid w:val="00A4146A"/>
    <w:rsid w:val="00A41A90"/>
    <w:rsid w:val="00A44175"/>
    <w:rsid w:val="00A46E32"/>
    <w:rsid w:val="00A50883"/>
    <w:rsid w:val="00A50D22"/>
    <w:rsid w:val="00A512C3"/>
    <w:rsid w:val="00A53B0B"/>
    <w:rsid w:val="00A542B0"/>
    <w:rsid w:val="00A562FF"/>
    <w:rsid w:val="00A571FE"/>
    <w:rsid w:val="00A60395"/>
    <w:rsid w:val="00A6287E"/>
    <w:rsid w:val="00A76CE0"/>
    <w:rsid w:val="00A77C2C"/>
    <w:rsid w:val="00A80062"/>
    <w:rsid w:val="00A856EB"/>
    <w:rsid w:val="00A9022E"/>
    <w:rsid w:val="00A92139"/>
    <w:rsid w:val="00A94221"/>
    <w:rsid w:val="00AA1165"/>
    <w:rsid w:val="00AA3F31"/>
    <w:rsid w:val="00AA4625"/>
    <w:rsid w:val="00AB1F1A"/>
    <w:rsid w:val="00AC079B"/>
    <w:rsid w:val="00AC4F34"/>
    <w:rsid w:val="00AC6EC2"/>
    <w:rsid w:val="00AD4B94"/>
    <w:rsid w:val="00AE0A00"/>
    <w:rsid w:val="00AE3A63"/>
    <w:rsid w:val="00AE5435"/>
    <w:rsid w:val="00AE61D7"/>
    <w:rsid w:val="00AF3ABE"/>
    <w:rsid w:val="00AF4820"/>
    <w:rsid w:val="00AF6959"/>
    <w:rsid w:val="00B00520"/>
    <w:rsid w:val="00B00F8E"/>
    <w:rsid w:val="00B014D0"/>
    <w:rsid w:val="00B024DB"/>
    <w:rsid w:val="00B03CB0"/>
    <w:rsid w:val="00B041A9"/>
    <w:rsid w:val="00B0465E"/>
    <w:rsid w:val="00B1218F"/>
    <w:rsid w:val="00B13262"/>
    <w:rsid w:val="00B14C20"/>
    <w:rsid w:val="00B16238"/>
    <w:rsid w:val="00B23F8B"/>
    <w:rsid w:val="00B27724"/>
    <w:rsid w:val="00B303BF"/>
    <w:rsid w:val="00B30F3D"/>
    <w:rsid w:val="00B3190D"/>
    <w:rsid w:val="00B432A0"/>
    <w:rsid w:val="00B433B1"/>
    <w:rsid w:val="00B4738B"/>
    <w:rsid w:val="00B503CB"/>
    <w:rsid w:val="00B517F7"/>
    <w:rsid w:val="00B52AFC"/>
    <w:rsid w:val="00B52EFE"/>
    <w:rsid w:val="00B60DCA"/>
    <w:rsid w:val="00B63064"/>
    <w:rsid w:val="00B63C73"/>
    <w:rsid w:val="00B672B3"/>
    <w:rsid w:val="00B76DB6"/>
    <w:rsid w:val="00B77DBF"/>
    <w:rsid w:val="00B810DF"/>
    <w:rsid w:val="00B81FBB"/>
    <w:rsid w:val="00B8655E"/>
    <w:rsid w:val="00B902B9"/>
    <w:rsid w:val="00B90D31"/>
    <w:rsid w:val="00B92C59"/>
    <w:rsid w:val="00B931E1"/>
    <w:rsid w:val="00B95BFE"/>
    <w:rsid w:val="00B96C22"/>
    <w:rsid w:val="00B972D3"/>
    <w:rsid w:val="00BA1705"/>
    <w:rsid w:val="00BA2132"/>
    <w:rsid w:val="00BA2D09"/>
    <w:rsid w:val="00BA5D44"/>
    <w:rsid w:val="00BB0252"/>
    <w:rsid w:val="00BB4389"/>
    <w:rsid w:val="00BB61BE"/>
    <w:rsid w:val="00BC2797"/>
    <w:rsid w:val="00BC4227"/>
    <w:rsid w:val="00BC6A83"/>
    <w:rsid w:val="00BD00A3"/>
    <w:rsid w:val="00BD0677"/>
    <w:rsid w:val="00BD1366"/>
    <w:rsid w:val="00BD3419"/>
    <w:rsid w:val="00BD43E5"/>
    <w:rsid w:val="00BD506F"/>
    <w:rsid w:val="00BD59E3"/>
    <w:rsid w:val="00BD63C0"/>
    <w:rsid w:val="00BD7FD7"/>
    <w:rsid w:val="00BE0315"/>
    <w:rsid w:val="00BE03DB"/>
    <w:rsid w:val="00BE05F0"/>
    <w:rsid w:val="00BE128C"/>
    <w:rsid w:val="00BE1772"/>
    <w:rsid w:val="00BE1DEB"/>
    <w:rsid w:val="00BF0C46"/>
    <w:rsid w:val="00BF0E8E"/>
    <w:rsid w:val="00BF101B"/>
    <w:rsid w:val="00BF16E5"/>
    <w:rsid w:val="00BF1A7F"/>
    <w:rsid w:val="00BF3861"/>
    <w:rsid w:val="00C002FD"/>
    <w:rsid w:val="00C00F37"/>
    <w:rsid w:val="00C03F51"/>
    <w:rsid w:val="00C10CC7"/>
    <w:rsid w:val="00C11C58"/>
    <w:rsid w:val="00C13225"/>
    <w:rsid w:val="00C14C86"/>
    <w:rsid w:val="00C15B3B"/>
    <w:rsid w:val="00C229F8"/>
    <w:rsid w:val="00C244EA"/>
    <w:rsid w:val="00C2533E"/>
    <w:rsid w:val="00C322F1"/>
    <w:rsid w:val="00C33284"/>
    <w:rsid w:val="00C36AD4"/>
    <w:rsid w:val="00C371FA"/>
    <w:rsid w:val="00C44509"/>
    <w:rsid w:val="00C46F61"/>
    <w:rsid w:val="00C47BB2"/>
    <w:rsid w:val="00C51C28"/>
    <w:rsid w:val="00C529AD"/>
    <w:rsid w:val="00C53456"/>
    <w:rsid w:val="00C545C5"/>
    <w:rsid w:val="00C60C2D"/>
    <w:rsid w:val="00C61504"/>
    <w:rsid w:val="00C70043"/>
    <w:rsid w:val="00C735FB"/>
    <w:rsid w:val="00C73861"/>
    <w:rsid w:val="00C7432C"/>
    <w:rsid w:val="00C75791"/>
    <w:rsid w:val="00C76304"/>
    <w:rsid w:val="00C83B2D"/>
    <w:rsid w:val="00C84955"/>
    <w:rsid w:val="00C86467"/>
    <w:rsid w:val="00C908B1"/>
    <w:rsid w:val="00C942C1"/>
    <w:rsid w:val="00C95C72"/>
    <w:rsid w:val="00C96B86"/>
    <w:rsid w:val="00C97DF7"/>
    <w:rsid w:val="00CA0560"/>
    <w:rsid w:val="00CA1A6A"/>
    <w:rsid w:val="00CA2E78"/>
    <w:rsid w:val="00CA4C30"/>
    <w:rsid w:val="00CA6108"/>
    <w:rsid w:val="00CA7F7D"/>
    <w:rsid w:val="00CB750B"/>
    <w:rsid w:val="00CB766B"/>
    <w:rsid w:val="00CC22D4"/>
    <w:rsid w:val="00CC356D"/>
    <w:rsid w:val="00CC4595"/>
    <w:rsid w:val="00CD109D"/>
    <w:rsid w:val="00CD1590"/>
    <w:rsid w:val="00CD1E9D"/>
    <w:rsid w:val="00CD4AC5"/>
    <w:rsid w:val="00CD6ABB"/>
    <w:rsid w:val="00CE5529"/>
    <w:rsid w:val="00CE5CF2"/>
    <w:rsid w:val="00CF41A6"/>
    <w:rsid w:val="00D00A5D"/>
    <w:rsid w:val="00D00A87"/>
    <w:rsid w:val="00D02F2F"/>
    <w:rsid w:val="00D03FCF"/>
    <w:rsid w:val="00D05751"/>
    <w:rsid w:val="00D13087"/>
    <w:rsid w:val="00D16FA0"/>
    <w:rsid w:val="00D21443"/>
    <w:rsid w:val="00D23838"/>
    <w:rsid w:val="00D24736"/>
    <w:rsid w:val="00D2604C"/>
    <w:rsid w:val="00D26DCE"/>
    <w:rsid w:val="00D3048F"/>
    <w:rsid w:val="00D324E5"/>
    <w:rsid w:val="00D500A3"/>
    <w:rsid w:val="00D5130A"/>
    <w:rsid w:val="00D51769"/>
    <w:rsid w:val="00D522D8"/>
    <w:rsid w:val="00D52359"/>
    <w:rsid w:val="00D5491C"/>
    <w:rsid w:val="00D554E8"/>
    <w:rsid w:val="00D5748E"/>
    <w:rsid w:val="00D574D6"/>
    <w:rsid w:val="00D61116"/>
    <w:rsid w:val="00D612A9"/>
    <w:rsid w:val="00D66935"/>
    <w:rsid w:val="00D67EC2"/>
    <w:rsid w:val="00D716FF"/>
    <w:rsid w:val="00D80021"/>
    <w:rsid w:val="00D80E87"/>
    <w:rsid w:val="00D80F8F"/>
    <w:rsid w:val="00D8724C"/>
    <w:rsid w:val="00D938C1"/>
    <w:rsid w:val="00D9522E"/>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145E"/>
    <w:rsid w:val="00DF1806"/>
    <w:rsid w:val="00DF280B"/>
    <w:rsid w:val="00DF28B7"/>
    <w:rsid w:val="00DF31B6"/>
    <w:rsid w:val="00DF4847"/>
    <w:rsid w:val="00DF68C0"/>
    <w:rsid w:val="00DF7F5A"/>
    <w:rsid w:val="00E00FFD"/>
    <w:rsid w:val="00E0406C"/>
    <w:rsid w:val="00E04C02"/>
    <w:rsid w:val="00E0500F"/>
    <w:rsid w:val="00E053B2"/>
    <w:rsid w:val="00E10198"/>
    <w:rsid w:val="00E11EE8"/>
    <w:rsid w:val="00E139D5"/>
    <w:rsid w:val="00E14CA5"/>
    <w:rsid w:val="00E152DF"/>
    <w:rsid w:val="00E16741"/>
    <w:rsid w:val="00E20775"/>
    <w:rsid w:val="00E216C2"/>
    <w:rsid w:val="00E22D1B"/>
    <w:rsid w:val="00E235F5"/>
    <w:rsid w:val="00E23783"/>
    <w:rsid w:val="00E244BC"/>
    <w:rsid w:val="00E251E0"/>
    <w:rsid w:val="00E26411"/>
    <w:rsid w:val="00E307B6"/>
    <w:rsid w:val="00E30D92"/>
    <w:rsid w:val="00E37EDE"/>
    <w:rsid w:val="00E41AD6"/>
    <w:rsid w:val="00E42017"/>
    <w:rsid w:val="00E42730"/>
    <w:rsid w:val="00E46268"/>
    <w:rsid w:val="00E55854"/>
    <w:rsid w:val="00E56691"/>
    <w:rsid w:val="00E628AD"/>
    <w:rsid w:val="00E64339"/>
    <w:rsid w:val="00E677BD"/>
    <w:rsid w:val="00E70C44"/>
    <w:rsid w:val="00E72B6E"/>
    <w:rsid w:val="00E72C92"/>
    <w:rsid w:val="00E73410"/>
    <w:rsid w:val="00E7372F"/>
    <w:rsid w:val="00E74614"/>
    <w:rsid w:val="00E8384E"/>
    <w:rsid w:val="00E86065"/>
    <w:rsid w:val="00E872A7"/>
    <w:rsid w:val="00E95B0E"/>
    <w:rsid w:val="00EA1046"/>
    <w:rsid w:val="00EA19E9"/>
    <w:rsid w:val="00EA369D"/>
    <w:rsid w:val="00EA411E"/>
    <w:rsid w:val="00EA5D20"/>
    <w:rsid w:val="00EA641F"/>
    <w:rsid w:val="00EA68FA"/>
    <w:rsid w:val="00EA6A5A"/>
    <w:rsid w:val="00EB19E0"/>
    <w:rsid w:val="00EB400D"/>
    <w:rsid w:val="00EB5A80"/>
    <w:rsid w:val="00EB7AF3"/>
    <w:rsid w:val="00EB7E4D"/>
    <w:rsid w:val="00EC07DD"/>
    <w:rsid w:val="00EC0D7C"/>
    <w:rsid w:val="00EC3652"/>
    <w:rsid w:val="00EC70A6"/>
    <w:rsid w:val="00EC7F14"/>
    <w:rsid w:val="00ED1196"/>
    <w:rsid w:val="00ED494D"/>
    <w:rsid w:val="00ED6323"/>
    <w:rsid w:val="00EE1F4D"/>
    <w:rsid w:val="00EE220A"/>
    <w:rsid w:val="00EE2853"/>
    <w:rsid w:val="00EE6075"/>
    <w:rsid w:val="00EE77C8"/>
    <w:rsid w:val="00EF01CB"/>
    <w:rsid w:val="00EF0776"/>
    <w:rsid w:val="00EF5D36"/>
    <w:rsid w:val="00EF66FC"/>
    <w:rsid w:val="00F0135B"/>
    <w:rsid w:val="00F02153"/>
    <w:rsid w:val="00F02E73"/>
    <w:rsid w:val="00F10140"/>
    <w:rsid w:val="00F10904"/>
    <w:rsid w:val="00F11BAF"/>
    <w:rsid w:val="00F11CE3"/>
    <w:rsid w:val="00F159BB"/>
    <w:rsid w:val="00F16FDF"/>
    <w:rsid w:val="00F17DCE"/>
    <w:rsid w:val="00F210FF"/>
    <w:rsid w:val="00F22750"/>
    <w:rsid w:val="00F238B0"/>
    <w:rsid w:val="00F23CA1"/>
    <w:rsid w:val="00F2401A"/>
    <w:rsid w:val="00F2646F"/>
    <w:rsid w:val="00F27E65"/>
    <w:rsid w:val="00F30A2C"/>
    <w:rsid w:val="00F30EE7"/>
    <w:rsid w:val="00F37721"/>
    <w:rsid w:val="00F405C9"/>
    <w:rsid w:val="00F40A19"/>
    <w:rsid w:val="00F414CD"/>
    <w:rsid w:val="00F414F8"/>
    <w:rsid w:val="00F44FA1"/>
    <w:rsid w:val="00F47626"/>
    <w:rsid w:val="00F47CAB"/>
    <w:rsid w:val="00F50275"/>
    <w:rsid w:val="00F505C7"/>
    <w:rsid w:val="00F51366"/>
    <w:rsid w:val="00F5331A"/>
    <w:rsid w:val="00F54824"/>
    <w:rsid w:val="00F566F6"/>
    <w:rsid w:val="00F56CE1"/>
    <w:rsid w:val="00F57585"/>
    <w:rsid w:val="00F60441"/>
    <w:rsid w:val="00F629DA"/>
    <w:rsid w:val="00F62D01"/>
    <w:rsid w:val="00F62EE5"/>
    <w:rsid w:val="00F669C5"/>
    <w:rsid w:val="00F72DEA"/>
    <w:rsid w:val="00F74389"/>
    <w:rsid w:val="00F76C7F"/>
    <w:rsid w:val="00F803B0"/>
    <w:rsid w:val="00F80E14"/>
    <w:rsid w:val="00F80E25"/>
    <w:rsid w:val="00F869B7"/>
    <w:rsid w:val="00F9005C"/>
    <w:rsid w:val="00F904AE"/>
    <w:rsid w:val="00FA0652"/>
    <w:rsid w:val="00FA0966"/>
    <w:rsid w:val="00FA6905"/>
    <w:rsid w:val="00FA7A01"/>
    <w:rsid w:val="00FB03E9"/>
    <w:rsid w:val="00FB13E6"/>
    <w:rsid w:val="00FB19CA"/>
    <w:rsid w:val="00FB3360"/>
    <w:rsid w:val="00FB4456"/>
    <w:rsid w:val="00FB5D74"/>
    <w:rsid w:val="00FC3A0E"/>
    <w:rsid w:val="00FC4B44"/>
    <w:rsid w:val="00FD002E"/>
    <w:rsid w:val="00FD0A3A"/>
    <w:rsid w:val="00FD16AF"/>
    <w:rsid w:val="00FD1F4D"/>
    <w:rsid w:val="00FD2A3E"/>
    <w:rsid w:val="00FD7077"/>
    <w:rsid w:val="00FE10DB"/>
    <w:rsid w:val="00FE5BBC"/>
    <w:rsid w:val="00FF2ECA"/>
    <w:rsid w:val="00FF4F35"/>
    <w:rsid w:val="00FF507F"/>
    <w:rsid w:val="00FF649E"/>
    <w:rsid w:val="00FF6796"/>
    <w:rsid w:val="00FF6BA9"/>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CB"/>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paragraph" w:styleId="Assuntodocomentrio">
    <w:name w:val="annotation subject"/>
    <w:basedOn w:val="Textodecomentrio"/>
    <w:next w:val="Textodecomentrio"/>
    <w:link w:val="AssuntodocomentrioChar"/>
    <w:semiHidden/>
    <w:unhideWhenUsed/>
    <w:rsid w:val="001A16FD"/>
    <w:rPr>
      <w:b/>
      <w:bCs/>
    </w:rPr>
  </w:style>
  <w:style w:type="character" w:customStyle="1" w:styleId="AssuntodocomentrioChar">
    <w:name w:val="Assunto do comentário Char"/>
    <w:basedOn w:val="TextodecomentrioChar"/>
    <w:link w:val="Assuntodocomentrio"/>
    <w:semiHidden/>
    <w:rsid w:val="001A16FD"/>
    <w:rPr>
      <w:rFonts w:ascii="Arial" w:hAnsi="Arial" w:cs="Tahoma"/>
      <w:b/>
      <w:bCs/>
    </w:rPr>
  </w:style>
  <w:style w:type="character" w:customStyle="1" w:styleId="highlight">
    <w:name w:val="highlight"/>
    <w:basedOn w:val="Fontepargpadro"/>
    <w:rsid w:val="004F5472"/>
  </w:style>
  <w:style w:type="paragraph" w:customStyle="1" w:styleId="PargrafodaLista1">
    <w:name w:val="Parágrafo da Lista1"/>
    <w:basedOn w:val="Normal"/>
    <w:rsid w:val="001F5D43"/>
    <w:pPr>
      <w:ind w:left="720"/>
    </w:pPr>
    <w:rPr>
      <w:rFonts w:ascii="Ecofont_Spranq_eco_Sans" w:hAnsi="Ecofont_Spranq_eco_Sans"/>
      <w:sz w:val="24"/>
    </w:rPr>
  </w:style>
  <w:style w:type="paragraph" w:customStyle="1" w:styleId="Citao1">
    <w:name w:val="Citação1"/>
    <w:basedOn w:val="Normal"/>
    <w:next w:val="Normal"/>
    <w:link w:val="QuoteChar"/>
    <w:rsid w:val="001F5D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eastAsia="en-US"/>
    </w:rPr>
  </w:style>
  <w:style w:type="character" w:customStyle="1" w:styleId="QuoteChar">
    <w:name w:val="Quote Char"/>
    <w:link w:val="Citao1"/>
    <w:rsid w:val="001F5D43"/>
    <w:rPr>
      <w:rFonts w:ascii="Ecofont_Spranq_eco_Sans" w:hAnsi="Ecofont_Spranq_eco_Sans" w:cs="Tahoma"/>
      <w:i/>
      <w:color w:val="000000"/>
      <w:sz w:val="24"/>
      <w:szCs w:val="24"/>
      <w:shd w:val="clear" w:color="auto" w:fill="FFFFCC"/>
      <w:lang w:eastAsia="en-US"/>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378315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2825260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9820731">
      <w:bodyDiv w:val="1"/>
      <w:marLeft w:val="0"/>
      <w:marRight w:val="0"/>
      <w:marTop w:val="0"/>
      <w:marBottom w:val="0"/>
      <w:divBdr>
        <w:top w:val="none" w:sz="0" w:space="0" w:color="auto"/>
        <w:left w:val="none" w:sz="0" w:space="0" w:color="auto"/>
        <w:bottom w:val="none" w:sz="0" w:space="0" w:color="auto"/>
        <w:right w:val="none" w:sz="0" w:space="0" w:color="auto"/>
      </w:divBdr>
    </w:div>
    <w:div w:id="995954462">
      <w:bodyDiv w:val="1"/>
      <w:marLeft w:val="0"/>
      <w:marRight w:val="0"/>
      <w:marTop w:val="0"/>
      <w:marBottom w:val="0"/>
      <w:divBdr>
        <w:top w:val="none" w:sz="0" w:space="0" w:color="auto"/>
        <w:left w:val="none" w:sz="0" w:space="0" w:color="auto"/>
        <w:bottom w:val="none" w:sz="0" w:space="0" w:color="auto"/>
        <w:right w:val="none" w:sz="0" w:space="0" w:color="auto"/>
      </w:divBdr>
    </w:div>
    <w:div w:id="1021707945">
      <w:bodyDiv w:val="1"/>
      <w:marLeft w:val="0"/>
      <w:marRight w:val="0"/>
      <w:marTop w:val="0"/>
      <w:marBottom w:val="0"/>
      <w:divBdr>
        <w:top w:val="none" w:sz="0" w:space="0" w:color="auto"/>
        <w:left w:val="none" w:sz="0" w:space="0" w:color="auto"/>
        <w:bottom w:val="none" w:sz="0" w:space="0" w:color="auto"/>
        <w:right w:val="none" w:sz="0" w:space="0" w:color="auto"/>
      </w:divBdr>
      <w:divsChild>
        <w:div w:id="1665401892">
          <w:marLeft w:val="0"/>
          <w:marRight w:val="0"/>
          <w:marTop w:val="0"/>
          <w:marBottom w:val="0"/>
          <w:divBdr>
            <w:top w:val="none" w:sz="0" w:space="0" w:color="auto"/>
            <w:left w:val="none" w:sz="0" w:space="0" w:color="auto"/>
            <w:bottom w:val="none" w:sz="0" w:space="0" w:color="auto"/>
            <w:right w:val="none" w:sz="0" w:space="0" w:color="auto"/>
          </w:divBdr>
        </w:div>
        <w:div w:id="1773478846">
          <w:marLeft w:val="0"/>
          <w:marRight w:val="0"/>
          <w:marTop w:val="0"/>
          <w:marBottom w:val="0"/>
          <w:divBdr>
            <w:top w:val="none" w:sz="0" w:space="0" w:color="auto"/>
            <w:left w:val="none" w:sz="0" w:space="0" w:color="auto"/>
            <w:bottom w:val="none" w:sz="0" w:space="0" w:color="auto"/>
            <w:right w:val="none" w:sz="0" w:space="0" w:color="auto"/>
          </w:divBdr>
        </w:div>
        <w:div w:id="1106198051">
          <w:marLeft w:val="0"/>
          <w:marRight w:val="0"/>
          <w:marTop w:val="0"/>
          <w:marBottom w:val="0"/>
          <w:divBdr>
            <w:top w:val="none" w:sz="0" w:space="0" w:color="auto"/>
            <w:left w:val="none" w:sz="0" w:space="0" w:color="auto"/>
            <w:bottom w:val="none" w:sz="0" w:space="0" w:color="auto"/>
            <w:right w:val="none" w:sz="0" w:space="0" w:color="auto"/>
          </w:divBdr>
        </w:div>
        <w:div w:id="1635985453">
          <w:marLeft w:val="0"/>
          <w:marRight w:val="0"/>
          <w:marTop w:val="0"/>
          <w:marBottom w:val="0"/>
          <w:divBdr>
            <w:top w:val="none" w:sz="0" w:space="0" w:color="auto"/>
            <w:left w:val="none" w:sz="0" w:space="0" w:color="auto"/>
            <w:bottom w:val="none" w:sz="0" w:space="0" w:color="auto"/>
            <w:right w:val="none" w:sz="0" w:space="0" w:color="auto"/>
          </w:divBdr>
        </w:div>
        <w:div w:id="1472677681">
          <w:marLeft w:val="0"/>
          <w:marRight w:val="0"/>
          <w:marTop w:val="0"/>
          <w:marBottom w:val="0"/>
          <w:divBdr>
            <w:top w:val="none" w:sz="0" w:space="0" w:color="auto"/>
            <w:left w:val="none" w:sz="0" w:space="0" w:color="auto"/>
            <w:bottom w:val="none" w:sz="0" w:space="0" w:color="auto"/>
            <w:right w:val="none" w:sz="0" w:space="0" w:color="auto"/>
          </w:divBdr>
        </w:div>
        <w:div w:id="1302618301">
          <w:marLeft w:val="0"/>
          <w:marRight w:val="0"/>
          <w:marTop w:val="0"/>
          <w:marBottom w:val="0"/>
          <w:divBdr>
            <w:top w:val="none" w:sz="0" w:space="0" w:color="auto"/>
            <w:left w:val="none" w:sz="0" w:space="0" w:color="auto"/>
            <w:bottom w:val="none" w:sz="0" w:space="0" w:color="auto"/>
            <w:right w:val="none" w:sz="0" w:space="0" w:color="auto"/>
          </w:divBdr>
        </w:div>
        <w:div w:id="1188175352">
          <w:marLeft w:val="0"/>
          <w:marRight w:val="0"/>
          <w:marTop w:val="0"/>
          <w:marBottom w:val="0"/>
          <w:divBdr>
            <w:top w:val="none" w:sz="0" w:space="0" w:color="auto"/>
            <w:left w:val="none" w:sz="0" w:space="0" w:color="auto"/>
            <w:bottom w:val="none" w:sz="0" w:space="0" w:color="auto"/>
            <w:right w:val="none" w:sz="0" w:space="0" w:color="auto"/>
          </w:divBdr>
        </w:div>
        <w:div w:id="1298493039">
          <w:marLeft w:val="0"/>
          <w:marRight w:val="0"/>
          <w:marTop w:val="0"/>
          <w:marBottom w:val="0"/>
          <w:divBdr>
            <w:top w:val="none" w:sz="0" w:space="0" w:color="auto"/>
            <w:left w:val="none" w:sz="0" w:space="0" w:color="auto"/>
            <w:bottom w:val="none" w:sz="0" w:space="0" w:color="auto"/>
            <w:right w:val="none" w:sz="0" w:space="0" w:color="auto"/>
          </w:divBdr>
        </w:div>
      </w:divsChild>
    </w:div>
    <w:div w:id="107219540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1606648">
      <w:bodyDiv w:val="1"/>
      <w:marLeft w:val="0"/>
      <w:marRight w:val="0"/>
      <w:marTop w:val="0"/>
      <w:marBottom w:val="0"/>
      <w:divBdr>
        <w:top w:val="none" w:sz="0" w:space="0" w:color="auto"/>
        <w:left w:val="none" w:sz="0" w:space="0" w:color="auto"/>
        <w:bottom w:val="none" w:sz="0" w:space="0" w:color="auto"/>
        <w:right w:val="none" w:sz="0" w:space="0" w:color="auto"/>
      </w:divBdr>
    </w:div>
    <w:div w:id="1454669636">
      <w:bodyDiv w:val="1"/>
      <w:marLeft w:val="0"/>
      <w:marRight w:val="0"/>
      <w:marTop w:val="0"/>
      <w:marBottom w:val="0"/>
      <w:divBdr>
        <w:top w:val="none" w:sz="0" w:space="0" w:color="auto"/>
        <w:left w:val="none" w:sz="0" w:space="0" w:color="auto"/>
        <w:bottom w:val="none" w:sz="0" w:space="0" w:color="auto"/>
        <w:right w:val="none" w:sz="0" w:space="0" w:color="auto"/>
      </w:divBdr>
      <w:divsChild>
        <w:div w:id="1318221022">
          <w:marLeft w:val="0"/>
          <w:marRight w:val="0"/>
          <w:marTop w:val="0"/>
          <w:marBottom w:val="0"/>
          <w:divBdr>
            <w:top w:val="none" w:sz="0" w:space="0" w:color="auto"/>
            <w:left w:val="none" w:sz="0" w:space="0" w:color="auto"/>
            <w:bottom w:val="none" w:sz="0" w:space="0" w:color="auto"/>
            <w:right w:val="none" w:sz="0" w:space="0" w:color="auto"/>
          </w:divBdr>
        </w:div>
        <w:div w:id="59960940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885095477">
          <w:marLeft w:val="0"/>
          <w:marRight w:val="0"/>
          <w:marTop w:val="0"/>
          <w:marBottom w:val="0"/>
          <w:divBdr>
            <w:top w:val="none" w:sz="0" w:space="0" w:color="auto"/>
            <w:left w:val="none" w:sz="0" w:space="0" w:color="auto"/>
            <w:bottom w:val="none" w:sz="0" w:space="0" w:color="auto"/>
            <w:right w:val="none" w:sz="0" w:space="0" w:color="auto"/>
          </w:divBdr>
        </w:div>
        <w:div w:id="626860670">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586326">
      <w:bodyDiv w:val="1"/>
      <w:marLeft w:val="0"/>
      <w:marRight w:val="0"/>
      <w:marTop w:val="0"/>
      <w:marBottom w:val="0"/>
      <w:divBdr>
        <w:top w:val="none" w:sz="0" w:space="0" w:color="auto"/>
        <w:left w:val="none" w:sz="0" w:space="0" w:color="auto"/>
        <w:bottom w:val="none" w:sz="0" w:space="0" w:color="auto"/>
        <w:right w:val="none" w:sz="0" w:space="0" w:color="auto"/>
      </w:divBdr>
      <w:divsChild>
        <w:div w:id="1040519671">
          <w:marLeft w:val="0"/>
          <w:marRight w:val="0"/>
          <w:marTop w:val="0"/>
          <w:marBottom w:val="0"/>
          <w:divBdr>
            <w:top w:val="none" w:sz="0" w:space="0" w:color="auto"/>
            <w:left w:val="none" w:sz="0" w:space="0" w:color="auto"/>
            <w:bottom w:val="none" w:sz="0" w:space="0" w:color="auto"/>
            <w:right w:val="none" w:sz="0" w:space="0" w:color="auto"/>
          </w:divBdr>
        </w:div>
        <w:div w:id="1201019574">
          <w:marLeft w:val="0"/>
          <w:marRight w:val="0"/>
          <w:marTop w:val="0"/>
          <w:marBottom w:val="0"/>
          <w:divBdr>
            <w:top w:val="none" w:sz="0" w:space="0" w:color="auto"/>
            <w:left w:val="none" w:sz="0" w:space="0" w:color="auto"/>
            <w:bottom w:val="none" w:sz="0" w:space="0" w:color="auto"/>
            <w:right w:val="none" w:sz="0" w:space="0" w:color="auto"/>
          </w:divBdr>
        </w:div>
        <w:div w:id="1453090377">
          <w:marLeft w:val="0"/>
          <w:marRight w:val="0"/>
          <w:marTop w:val="0"/>
          <w:marBottom w:val="0"/>
          <w:divBdr>
            <w:top w:val="none" w:sz="0" w:space="0" w:color="auto"/>
            <w:left w:val="none" w:sz="0" w:space="0" w:color="auto"/>
            <w:bottom w:val="none" w:sz="0" w:space="0" w:color="auto"/>
            <w:right w:val="none" w:sz="0" w:space="0" w:color="auto"/>
          </w:divBdr>
        </w:div>
        <w:div w:id="513343777">
          <w:marLeft w:val="0"/>
          <w:marRight w:val="0"/>
          <w:marTop w:val="0"/>
          <w:marBottom w:val="0"/>
          <w:divBdr>
            <w:top w:val="none" w:sz="0" w:space="0" w:color="auto"/>
            <w:left w:val="none" w:sz="0" w:space="0" w:color="auto"/>
            <w:bottom w:val="none" w:sz="0" w:space="0" w:color="auto"/>
            <w:right w:val="none" w:sz="0" w:space="0" w:color="auto"/>
          </w:divBdr>
        </w:div>
        <w:div w:id="1328364472">
          <w:marLeft w:val="0"/>
          <w:marRight w:val="0"/>
          <w:marTop w:val="0"/>
          <w:marBottom w:val="0"/>
          <w:divBdr>
            <w:top w:val="none" w:sz="0" w:space="0" w:color="auto"/>
            <w:left w:val="none" w:sz="0" w:space="0" w:color="auto"/>
            <w:bottom w:val="none" w:sz="0" w:space="0" w:color="auto"/>
            <w:right w:val="none" w:sz="0" w:space="0" w:color="auto"/>
          </w:divBdr>
        </w:div>
        <w:div w:id="342325245">
          <w:marLeft w:val="0"/>
          <w:marRight w:val="0"/>
          <w:marTop w:val="0"/>
          <w:marBottom w:val="0"/>
          <w:divBdr>
            <w:top w:val="none" w:sz="0" w:space="0" w:color="auto"/>
            <w:left w:val="none" w:sz="0" w:space="0" w:color="auto"/>
            <w:bottom w:val="none" w:sz="0" w:space="0" w:color="auto"/>
            <w:right w:val="none" w:sz="0" w:space="0" w:color="auto"/>
          </w:divBdr>
        </w:div>
        <w:div w:id="1271668733">
          <w:marLeft w:val="0"/>
          <w:marRight w:val="0"/>
          <w:marTop w:val="0"/>
          <w:marBottom w:val="0"/>
          <w:divBdr>
            <w:top w:val="none" w:sz="0" w:space="0" w:color="auto"/>
            <w:left w:val="none" w:sz="0" w:space="0" w:color="auto"/>
            <w:bottom w:val="none" w:sz="0" w:space="0" w:color="auto"/>
            <w:right w:val="none" w:sz="0" w:space="0" w:color="auto"/>
          </w:divBdr>
        </w:div>
        <w:div w:id="895579720">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6/Lei/L1324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prasgovernamentais.gov.br/images/conteudo/ArquivosCGNOR/ANEXO-IN-N-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33B7-0815-48FD-A078-6731FC4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31</TotalTime>
  <Pages>8</Pages>
  <Words>2905</Words>
  <Characters>15691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José Henrique</cp:lastModifiedBy>
  <cp:revision>6</cp:revision>
  <cp:lastPrinted>2017-09-20T21:58:00Z</cp:lastPrinted>
  <dcterms:created xsi:type="dcterms:W3CDTF">2020-07-13T19:37:00Z</dcterms:created>
  <dcterms:modified xsi:type="dcterms:W3CDTF">2020-07-24T15:07:00Z</dcterms:modified>
</cp:coreProperties>
</file>