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95FB7" w14:textId="741F41EB" w:rsidR="00FE2A61" w:rsidRPr="00FE2A61" w:rsidRDefault="00FE2A61" w:rsidP="00FE2A61">
      <w:pPr>
        <w:rPr>
          <w:b/>
          <w:bCs/>
        </w:rPr>
      </w:pPr>
      <w:r w:rsidRPr="00FE2A61">
        <w:rPr>
          <w:b/>
          <w:bCs/>
        </w:rPr>
        <w:t>ORIENTAÇÕES GERAIS</w:t>
      </w:r>
    </w:p>
    <w:p w14:paraId="737D3E06" w14:textId="17BF2BEA" w:rsidR="00FE2A61" w:rsidRDefault="00FE2A61" w:rsidP="00FE2A61">
      <w:pPr>
        <w:spacing w:after="0"/>
      </w:pPr>
      <w:r>
        <w:t xml:space="preserve">a. </w:t>
      </w:r>
      <w:r w:rsidR="00537A88">
        <w:t>A lista de verificação abaixo deve ser preenchida e anexada ao processo pelo setor requisitante da contratação</w:t>
      </w:r>
      <w:r>
        <w:t>;</w:t>
      </w:r>
      <w:r w:rsidR="00537A88">
        <w:br/>
      </w:r>
      <w:r>
        <w:t xml:space="preserve">b. </w:t>
      </w:r>
      <w:r w:rsidR="00537A88">
        <w:t>As notas explicativas devem ser removidas, para que na última coluna seja indicada a sequencial em que a exigência está atendida</w:t>
      </w:r>
      <w:r>
        <w:t>;</w:t>
      </w:r>
    </w:p>
    <w:p w14:paraId="261E6CAD" w14:textId="5D974584" w:rsidR="00537A88" w:rsidRDefault="00FE2A61" w:rsidP="00FE2A61">
      <w:pPr>
        <w:spacing w:after="0"/>
      </w:pPr>
      <w:r>
        <w:t xml:space="preserve">c. </w:t>
      </w:r>
      <w:r w:rsidR="00537A88">
        <w:t>A CL/DCOS só procederá com a análise do processo que contiver o checklist</w:t>
      </w:r>
      <w:r>
        <w:t>;</w:t>
      </w:r>
    </w:p>
    <w:p w14:paraId="780C87F4" w14:textId="66332319" w:rsidR="00FE2A61" w:rsidRDefault="00FE2A61" w:rsidP="00FE2A61">
      <w:pPr>
        <w:spacing w:after="0"/>
      </w:pPr>
      <w:r>
        <w:t xml:space="preserve">d. </w:t>
      </w:r>
      <w:r w:rsidR="00537A88">
        <w:t xml:space="preserve">Em caso de dúvidas, entrar em contato através do </w:t>
      </w:r>
      <w:r w:rsidR="00A03ABA">
        <w:t>e-mail</w:t>
      </w:r>
      <w:r w:rsidR="00537A88">
        <w:t xml:space="preserve"> </w:t>
      </w:r>
      <w:hyperlink r:id="rId5" w:history="1">
        <w:r w:rsidR="00537A88" w:rsidRPr="00CA4419">
          <w:rPr>
            <w:rStyle w:val="Hyperlink"/>
          </w:rPr>
          <w:t>licitacao.dcos.proad@ufes.br</w:t>
        </w:r>
      </w:hyperlink>
      <w:r w:rsidR="00537A88">
        <w:t>.</w:t>
      </w:r>
      <w:r>
        <w:br/>
      </w:r>
      <w:r>
        <w:br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43"/>
        <w:gridCol w:w="3641"/>
        <w:gridCol w:w="2517"/>
        <w:gridCol w:w="702"/>
        <w:gridCol w:w="739"/>
        <w:gridCol w:w="769"/>
        <w:gridCol w:w="5977"/>
      </w:tblGrid>
      <w:tr w:rsidR="00362008" w:rsidRPr="00362008" w14:paraId="4C34B2DE" w14:textId="77777777" w:rsidTr="00362008">
        <w:trPr>
          <w:trHeight w:val="450"/>
        </w:trPr>
        <w:tc>
          <w:tcPr>
            <w:tcW w:w="5000" w:type="pct"/>
            <w:gridSpan w:val="7"/>
            <w:shd w:val="clear" w:color="auto" w:fill="FFF2CC" w:themeFill="accent4" w:themeFillTint="33"/>
            <w:hideMark/>
          </w:tcPr>
          <w:p w14:paraId="7C447A39" w14:textId="2DFEFC1D" w:rsidR="00362008" w:rsidRPr="00362008" w:rsidRDefault="00362008" w:rsidP="00362008">
            <w:pPr>
              <w:spacing w:after="160" w:line="259" w:lineRule="auto"/>
              <w:jc w:val="center"/>
              <w:rPr>
                <w:b/>
                <w:bCs/>
              </w:rPr>
            </w:pPr>
            <w:r w:rsidRPr="00362008">
              <w:rPr>
                <w:b/>
                <w:bCs/>
              </w:rPr>
              <w:t>LISTA DE VERIFICAÇÃO INEXIGIBILIDADE</w:t>
            </w:r>
          </w:p>
        </w:tc>
      </w:tr>
      <w:tr w:rsidR="00362008" w:rsidRPr="00362008" w14:paraId="6636BA61" w14:textId="77777777" w:rsidTr="00362008">
        <w:trPr>
          <w:trHeight w:val="300"/>
        </w:trPr>
        <w:tc>
          <w:tcPr>
            <w:tcW w:w="339" w:type="pct"/>
            <w:shd w:val="clear" w:color="auto" w:fill="FFF2CC" w:themeFill="accent4" w:themeFillTint="33"/>
            <w:noWrap/>
            <w:hideMark/>
          </w:tcPr>
          <w:p w14:paraId="1CBED84D" w14:textId="77777777" w:rsidR="00362008" w:rsidRPr="00362008" w:rsidRDefault="00362008" w:rsidP="00362008">
            <w:pPr>
              <w:spacing w:after="160" w:line="259" w:lineRule="auto"/>
              <w:jc w:val="center"/>
              <w:rPr>
                <w:b/>
                <w:bCs/>
              </w:rPr>
            </w:pPr>
            <w:r w:rsidRPr="00362008">
              <w:rPr>
                <w:b/>
                <w:bCs/>
              </w:rPr>
              <w:t>Item</w:t>
            </w:r>
          </w:p>
        </w:tc>
        <w:tc>
          <w:tcPr>
            <w:tcW w:w="1183" w:type="pct"/>
            <w:shd w:val="clear" w:color="auto" w:fill="FFF2CC" w:themeFill="accent4" w:themeFillTint="33"/>
            <w:noWrap/>
            <w:hideMark/>
          </w:tcPr>
          <w:p w14:paraId="607CB9CB" w14:textId="77777777" w:rsidR="00362008" w:rsidRPr="00362008" w:rsidRDefault="00362008" w:rsidP="00362008">
            <w:pPr>
              <w:spacing w:after="160" w:line="259" w:lineRule="auto"/>
              <w:jc w:val="center"/>
              <w:rPr>
                <w:b/>
                <w:bCs/>
              </w:rPr>
            </w:pPr>
            <w:r w:rsidRPr="00362008">
              <w:rPr>
                <w:b/>
                <w:bCs/>
              </w:rPr>
              <w:t>Verificação</w:t>
            </w:r>
          </w:p>
        </w:tc>
        <w:tc>
          <w:tcPr>
            <w:tcW w:w="818" w:type="pct"/>
            <w:shd w:val="clear" w:color="auto" w:fill="FFF2CC" w:themeFill="accent4" w:themeFillTint="33"/>
            <w:noWrap/>
            <w:hideMark/>
          </w:tcPr>
          <w:p w14:paraId="2BF086F3" w14:textId="77777777" w:rsidR="00362008" w:rsidRPr="00362008" w:rsidRDefault="00362008" w:rsidP="00362008">
            <w:pPr>
              <w:spacing w:after="160" w:line="259" w:lineRule="auto"/>
              <w:jc w:val="center"/>
              <w:rPr>
                <w:b/>
                <w:bCs/>
              </w:rPr>
            </w:pPr>
            <w:r w:rsidRPr="00362008">
              <w:rPr>
                <w:b/>
                <w:bCs/>
              </w:rPr>
              <w:t>Fundamentação</w:t>
            </w:r>
          </w:p>
        </w:tc>
        <w:tc>
          <w:tcPr>
            <w:tcW w:w="228" w:type="pct"/>
            <w:shd w:val="clear" w:color="auto" w:fill="FFF2CC" w:themeFill="accent4" w:themeFillTint="33"/>
            <w:hideMark/>
          </w:tcPr>
          <w:p w14:paraId="4575E8D3" w14:textId="296DFA29" w:rsidR="00362008" w:rsidRPr="00362008" w:rsidRDefault="00362008" w:rsidP="00362008">
            <w:pPr>
              <w:spacing w:after="160" w:line="259" w:lineRule="auto"/>
              <w:jc w:val="center"/>
              <w:rPr>
                <w:b/>
                <w:bCs/>
              </w:rPr>
            </w:pPr>
            <w:r w:rsidRPr="00362008">
              <w:rPr>
                <w:b/>
                <w:bCs/>
              </w:rPr>
              <w:t>Sim</w:t>
            </w:r>
          </w:p>
        </w:tc>
        <w:tc>
          <w:tcPr>
            <w:tcW w:w="240" w:type="pct"/>
            <w:shd w:val="clear" w:color="auto" w:fill="FFF2CC" w:themeFill="accent4" w:themeFillTint="33"/>
            <w:hideMark/>
          </w:tcPr>
          <w:p w14:paraId="5771CA9B" w14:textId="77777777" w:rsidR="00362008" w:rsidRPr="00362008" w:rsidRDefault="00362008" w:rsidP="00362008">
            <w:pPr>
              <w:spacing w:after="160" w:line="259" w:lineRule="auto"/>
              <w:jc w:val="center"/>
              <w:rPr>
                <w:b/>
                <w:bCs/>
              </w:rPr>
            </w:pPr>
            <w:r w:rsidRPr="00362008">
              <w:rPr>
                <w:b/>
                <w:bCs/>
              </w:rPr>
              <w:t>Não</w:t>
            </w:r>
          </w:p>
        </w:tc>
        <w:tc>
          <w:tcPr>
            <w:tcW w:w="250" w:type="pct"/>
            <w:shd w:val="clear" w:color="auto" w:fill="FFF2CC" w:themeFill="accent4" w:themeFillTint="33"/>
            <w:hideMark/>
          </w:tcPr>
          <w:p w14:paraId="437681FD" w14:textId="77777777" w:rsidR="00362008" w:rsidRPr="00362008" w:rsidRDefault="00362008" w:rsidP="00362008">
            <w:pPr>
              <w:spacing w:after="160" w:line="259" w:lineRule="auto"/>
              <w:jc w:val="center"/>
              <w:rPr>
                <w:b/>
                <w:bCs/>
              </w:rPr>
            </w:pPr>
            <w:r w:rsidRPr="00362008">
              <w:rPr>
                <w:b/>
                <w:bCs/>
              </w:rPr>
              <w:t>N.A.</w:t>
            </w:r>
          </w:p>
        </w:tc>
        <w:tc>
          <w:tcPr>
            <w:tcW w:w="1942" w:type="pct"/>
            <w:shd w:val="clear" w:color="auto" w:fill="FFF2CC" w:themeFill="accent4" w:themeFillTint="33"/>
            <w:hideMark/>
          </w:tcPr>
          <w:p w14:paraId="34658D0B" w14:textId="77777777" w:rsidR="00362008" w:rsidRPr="00362008" w:rsidRDefault="00362008" w:rsidP="00362008">
            <w:pPr>
              <w:spacing w:after="160" w:line="259" w:lineRule="auto"/>
              <w:jc w:val="center"/>
              <w:rPr>
                <w:b/>
                <w:bCs/>
              </w:rPr>
            </w:pPr>
            <w:r w:rsidRPr="00362008">
              <w:rPr>
                <w:b/>
                <w:bCs/>
              </w:rPr>
              <w:t>Sequencial em que a exigência está atendida</w:t>
            </w:r>
          </w:p>
        </w:tc>
      </w:tr>
      <w:tr w:rsidR="00362008" w:rsidRPr="00362008" w14:paraId="6FEBE80B" w14:textId="77777777" w:rsidTr="00362008">
        <w:trPr>
          <w:trHeight w:val="1200"/>
        </w:trPr>
        <w:tc>
          <w:tcPr>
            <w:tcW w:w="339" w:type="pct"/>
            <w:noWrap/>
            <w:hideMark/>
          </w:tcPr>
          <w:p w14:paraId="5C98FA05" w14:textId="77777777" w:rsidR="00362008" w:rsidRPr="00362008" w:rsidRDefault="00362008" w:rsidP="00362008">
            <w:pPr>
              <w:spacing w:after="160" w:line="259" w:lineRule="auto"/>
              <w:rPr>
                <w:b/>
                <w:bCs/>
              </w:rPr>
            </w:pPr>
            <w:r w:rsidRPr="00362008">
              <w:rPr>
                <w:b/>
                <w:bCs/>
              </w:rPr>
              <w:t xml:space="preserve">1. </w:t>
            </w:r>
          </w:p>
        </w:tc>
        <w:tc>
          <w:tcPr>
            <w:tcW w:w="1183" w:type="pct"/>
            <w:hideMark/>
          </w:tcPr>
          <w:p w14:paraId="73BC8966" w14:textId="77777777" w:rsidR="00362008" w:rsidRPr="00362008" w:rsidRDefault="00362008" w:rsidP="00362008">
            <w:pPr>
              <w:spacing w:after="160" w:line="259" w:lineRule="auto"/>
              <w:rPr>
                <w:b/>
                <w:bCs/>
              </w:rPr>
            </w:pPr>
            <w:r w:rsidRPr="00362008">
              <w:rPr>
                <w:b/>
                <w:bCs/>
              </w:rPr>
              <w:t>Trata-se de um processo digital? (não é possível a contratação através de documento avulso)</w:t>
            </w:r>
          </w:p>
        </w:tc>
        <w:tc>
          <w:tcPr>
            <w:tcW w:w="818" w:type="pct"/>
            <w:hideMark/>
          </w:tcPr>
          <w:p w14:paraId="22F00A5D" w14:textId="77777777" w:rsidR="00362008" w:rsidRPr="00362008" w:rsidRDefault="00362008" w:rsidP="00362008">
            <w:pPr>
              <w:spacing w:after="160" w:line="259" w:lineRule="auto"/>
              <w:rPr>
                <w:b/>
                <w:bCs/>
              </w:rPr>
            </w:pPr>
            <w:r w:rsidRPr="00362008">
              <w:rPr>
                <w:b/>
                <w:bCs/>
              </w:rPr>
              <w:t>ON-AGU nº 2/2009</w:t>
            </w:r>
          </w:p>
        </w:tc>
        <w:tc>
          <w:tcPr>
            <w:tcW w:w="228" w:type="pct"/>
            <w:hideMark/>
          </w:tcPr>
          <w:p w14:paraId="6DCA5272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40" w:type="pct"/>
            <w:hideMark/>
          </w:tcPr>
          <w:p w14:paraId="05C9D641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50" w:type="pct"/>
            <w:hideMark/>
          </w:tcPr>
          <w:p w14:paraId="2B2D3263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1942" w:type="pct"/>
            <w:hideMark/>
          </w:tcPr>
          <w:p w14:paraId="7FF2D155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</w:tr>
      <w:tr w:rsidR="00362008" w:rsidRPr="00362008" w14:paraId="016C5FC1" w14:textId="77777777" w:rsidTr="00362008">
        <w:trPr>
          <w:trHeight w:val="600"/>
        </w:trPr>
        <w:tc>
          <w:tcPr>
            <w:tcW w:w="339" w:type="pct"/>
            <w:noWrap/>
            <w:hideMark/>
          </w:tcPr>
          <w:p w14:paraId="4831E595" w14:textId="77777777" w:rsidR="00362008" w:rsidRPr="00362008" w:rsidRDefault="00362008" w:rsidP="00362008">
            <w:pPr>
              <w:spacing w:after="160" w:line="259" w:lineRule="auto"/>
              <w:rPr>
                <w:b/>
                <w:bCs/>
              </w:rPr>
            </w:pPr>
            <w:r w:rsidRPr="00362008">
              <w:rPr>
                <w:b/>
                <w:bCs/>
              </w:rPr>
              <w:t>2.</w:t>
            </w:r>
          </w:p>
        </w:tc>
        <w:tc>
          <w:tcPr>
            <w:tcW w:w="1183" w:type="pct"/>
            <w:hideMark/>
          </w:tcPr>
          <w:p w14:paraId="3D415B12" w14:textId="77777777" w:rsidR="00362008" w:rsidRPr="00362008" w:rsidRDefault="00362008" w:rsidP="00362008">
            <w:pPr>
              <w:spacing w:after="160" w:line="259" w:lineRule="auto"/>
              <w:rPr>
                <w:b/>
                <w:bCs/>
              </w:rPr>
            </w:pPr>
            <w:r w:rsidRPr="00362008">
              <w:rPr>
                <w:b/>
                <w:bCs/>
              </w:rPr>
              <w:t>Há o Documento de formalização da demanda?</w:t>
            </w:r>
          </w:p>
        </w:tc>
        <w:tc>
          <w:tcPr>
            <w:tcW w:w="818" w:type="pct"/>
            <w:hideMark/>
          </w:tcPr>
          <w:p w14:paraId="0F4FA87E" w14:textId="77777777" w:rsidR="00362008" w:rsidRPr="00362008" w:rsidRDefault="00362008" w:rsidP="00362008">
            <w:pPr>
              <w:spacing w:after="160" w:line="259" w:lineRule="auto"/>
              <w:rPr>
                <w:b/>
                <w:bCs/>
              </w:rPr>
            </w:pPr>
            <w:r w:rsidRPr="00362008">
              <w:rPr>
                <w:b/>
                <w:bCs/>
              </w:rPr>
              <w:t>Inciso I, do art. 21 da IN05/2017</w:t>
            </w:r>
          </w:p>
        </w:tc>
        <w:tc>
          <w:tcPr>
            <w:tcW w:w="228" w:type="pct"/>
            <w:hideMark/>
          </w:tcPr>
          <w:p w14:paraId="7DFFB346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40" w:type="pct"/>
            <w:hideMark/>
          </w:tcPr>
          <w:p w14:paraId="558D8BE6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50" w:type="pct"/>
            <w:hideMark/>
          </w:tcPr>
          <w:p w14:paraId="323CDFFB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1942" w:type="pct"/>
            <w:hideMark/>
          </w:tcPr>
          <w:p w14:paraId="64696976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</w:tr>
      <w:tr w:rsidR="00362008" w:rsidRPr="00362008" w14:paraId="5F73ECCF" w14:textId="77777777" w:rsidTr="00362008">
        <w:trPr>
          <w:trHeight w:val="900"/>
        </w:trPr>
        <w:tc>
          <w:tcPr>
            <w:tcW w:w="339" w:type="pct"/>
            <w:noWrap/>
            <w:hideMark/>
          </w:tcPr>
          <w:p w14:paraId="35A210E8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2.1</w:t>
            </w:r>
          </w:p>
        </w:tc>
        <w:tc>
          <w:tcPr>
            <w:tcW w:w="1183" w:type="pct"/>
            <w:hideMark/>
          </w:tcPr>
          <w:p w14:paraId="256F6B0D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Foi indicado o cadastramento da demanda ao PAC vigente?</w:t>
            </w:r>
          </w:p>
        </w:tc>
        <w:tc>
          <w:tcPr>
            <w:tcW w:w="818" w:type="pct"/>
            <w:hideMark/>
          </w:tcPr>
          <w:p w14:paraId="3E6A9DB3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Art. 12 da IN 01/2019 da SEGES/ME</w:t>
            </w:r>
          </w:p>
        </w:tc>
        <w:tc>
          <w:tcPr>
            <w:tcW w:w="228" w:type="pct"/>
            <w:hideMark/>
          </w:tcPr>
          <w:p w14:paraId="1B30BCEA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40" w:type="pct"/>
            <w:hideMark/>
          </w:tcPr>
          <w:p w14:paraId="37CC0B2A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50" w:type="pct"/>
            <w:hideMark/>
          </w:tcPr>
          <w:p w14:paraId="29D51FE7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1942" w:type="pct"/>
            <w:hideMark/>
          </w:tcPr>
          <w:p w14:paraId="7035ABFE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</w:tr>
      <w:tr w:rsidR="00362008" w:rsidRPr="00362008" w14:paraId="27C5B064" w14:textId="77777777" w:rsidTr="00362008">
        <w:trPr>
          <w:trHeight w:val="900"/>
        </w:trPr>
        <w:tc>
          <w:tcPr>
            <w:tcW w:w="339" w:type="pct"/>
            <w:noWrap/>
            <w:hideMark/>
          </w:tcPr>
          <w:p w14:paraId="7D509950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2.2</w:t>
            </w:r>
          </w:p>
        </w:tc>
        <w:tc>
          <w:tcPr>
            <w:tcW w:w="1183" w:type="pct"/>
            <w:hideMark/>
          </w:tcPr>
          <w:p w14:paraId="18168348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O item cadastrado ao PAC está compatível com o objeto da contratação?</w:t>
            </w:r>
          </w:p>
        </w:tc>
        <w:tc>
          <w:tcPr>
            <w:tcW w:w="818" w:type="pct"/>
            <w:hideMark/>
          </w:tcPr>
          <w:p w14:paraId="32B72651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Art. 12 da IN 01/2019 da SEGES/ME</w:t>
            </w:r>
          </w:p>
        </w:tc>
        <w:tc>
          <w:tcPr>
            <w:tcW w:w="228" w:type="pct"/>
            <w:hideMark/>
          </w:tcPr>
          <w:p w14:paraId="3745BE01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40" w:type="pct"/>
            <w:hideMark/>
          </w:tcPr>
          <w:p w14:paraId="0996F845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50" w:type="pct"/>
            <w:hideMark/>
          </w:tcPr>
          <w:p w14:paraId="7FBF229D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1942" w:type="pct"/>
            <w:hideMark/>
          </w:tcPr>
          <w:p w14:paraId="629FE009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</w:tr>
      <w:tr w:rsidR="00362008" w:rsidRPr="00362008" w14:paraId="55911630" w14:textId="77777777" w:rsidTr="00362008">
        <w:trPr>
          <w:trHeight w:val="900"/>
        </w:trPr>
        <w:tc>
          <w:tcPr>
            <w:tcW w:w="339" w:type="pct"/>
            <w:noWrap/>
            <w:hideMark/>
          </w:tcPr>
          <w:p w14:paraId="660CB070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2.3</w:t>
            </w:r>
          </w:p>
        </w:tc>
        <w:tc>
          <w:tcPr>
            <w:tcW w:w="1183" w:type="pct"/>
            <w:hideMark/>
          </w:tcPr>
          <w:p w14:paraId="0FD996CD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 xml:space="preserve">O item cadastrado ao PAC está com status “enviado para UC”? </w:t>
            </w:r>
          </w:p>
        </w:tc>
        <w:tc>
          <w:tcPr>
            <w:tcW w:w="818" w:type="pct"/>
            <w:hideMark/>
          </w:tcPr>
          <w:p w14:paraId="297AEF58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Art. 12 da IN 01/2019 da SEGES/ME</w:t>
            </w:r>
          </w:p>
        </w:tc>
        <w:tc>
          <w:tcPr>
            <w:tcW w:w="228" w:type="pct"/>
            <w:hideMark/>
          </w:tcPr>
          <w:p w14:paraId="6C3CD7A3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40" w:type="pct"/>
            <w:hideMark/>
          </w:tcPr>
          <w:p w14:paraId="75296BCB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50" w:type="pct"/>
            <w:hideMark/>
          </w:tcPr>
          <w:p w14:paraId="51193405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1942" w:type="pct"/>
            <w:hideMark/>
          </w:tcPr>
          <w:p w14:paraId="4EED8599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</w:tr>
      <w:tr w:rsidR="00362008" w:rsidRPr="00362008" w14:paraId="67B42A8E" w14:textId="77777777" w:rsidTr="00362008">
        <w:trPr>
          <w:trHeight w:val="1500"/>
        </w:trPr>
        <w:tc>
          <w:tcPr>
            <w:tcW w:w="339" w:type="pct"/>
            <w:noWrap/>
            <w:hideMark/>
          </w:tcPr>
          <w:p w14:paraId="3A0D2560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2.4</w:t>
            </w:r>
          </w:p>
        </w:tc>
        <w:tc>
          <w:tcPr>
            <w:tcW w:w="1183" w:type="pct"/>
            <w:hideMark/>
          </w:tcPr>
          <w:p w14:paraId="255FA9F8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O requisitante declarou estar ciente de que só poderá emitir ordem de serviço após finalização da contratação direta?</w:t>
            </w:r>
          </w:p>
        </w:tc>
        <w:tc>
          <w:tcPr>
            <w:tcW w:w="818" w:type="pct"/>
            <w:hideMark/>
          </w:tcPr>
          <w:p w14:paraId="62085D9E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parágrafo único do art. 59 da lei 8666/93</w:t>
            </w:r>
          </w:p>
        </w:tc>
        <w:tc>
          <w:tcPr>
            <w:tcW w:w="228" w:type="pct"/>
            <w:hideMark/>
          </w:tcPr>
          <w:p w14:paraId="75FC5E05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40" w:type="pct"/>
            <w:hideMark/>
          </w:tcPr>
          <w:p w14:paraId="6DAFEE09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50" w:type="pct"/>
            <w:hideMark/>
          </w:tcPr>
          <w:p w14:paraId="114BB1CE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1942" w:type="pct"/>
            <w:hideMark/>
          </w:tcPr>
          <w:p w14:paraId="1FF0D9EB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</w:tr>
      <w:tr w:rsidR="00362008" w:rsidRPr="00362008" w14:paraId="1CD6D6B0" w14:textId="77777777" w:rsidTr="00362008">
        <w:trPr>
          <w:trHeight w:val="900"/>
        </w:trPr>
        <w:tc>
          <w:tcPr>
            <w:tcW w:w="339" w:type="pct"/>
            <w:noWrap/>
            <w:hideMark/>
          </w:tcPr>
          <w:p w14:paraId="05D189A4" w14:textId="77777777" w:rsidR="00362008" w:rsidRPr="00362008" w:rsidRDefault="00362008" w:rsidP="00362008">
            <w:pPr>
              <w:spacing w:after="160" w:line="259" w:lineRule="auto"/>
              <w:rPr>
                <w:b/>
                <w:bCs/>
              </w:rPr>
            </w:pPr>
            <w:r w:rsidRPr="00362008">
              <w:rPr>
                <w:b/>
                <w:bCs/>
              </w:rPr>
              <w:t>3.</w:t>
            </w:r>
          </w:p>
        </w:tc>
        <w:tc>
          <w:tcPr>
            <w:tcW w:w="1183" w:type="pct"/>
            <w:hideMark/>
          </w:tcPr>
          <w:p w14:paraId="529A1C50" w14:textId="77777777" w:rsidR="00362008" w:rsidRPr="00362008" w:rsidRDefault="00362008" w:rsidP="00362008">
            <w:pPr>
              <w:spacing w:after="160" w:line="259" w:lineRule="auto"/>
              <w:rPr>
                <w:b/>
                <w:bCs/>
              </w:rPr>
            </w:pPr>
            <w:r w:rsidRPr="00362008">
              <w:rPr>
                <w:b/>
                <w:bCs/>
              </w:rPr>
              <w:t>Há proposta?</w:t>
            </w:r>
          </w:p>
        </w:tc>
        <w:tc>
          <w:tcPr>
            <w:tcW w:w="818" w:type="pct"/>
            <w:hideMark/>
          </w:tcPr>
          <w:p w14:paraId="7D3D0AB1" w14:textId="77777777" w:rsidR="00362008" w:rsidRPr="00362008" w:rsidRDefault="00362008" w:rsidP="00362008">
            <w:pPr>
              <w:spacing w:after="160" w:line="259" w:lineRule="auto"/>
              <w:rPr>
                <w:b/>
                <w:bCs/>
              </w:rPr>
            </w:pPr>
            <w:r w:rsidRPr="00362008">
              <w:rPr>
                <w:b/>
                <w:bCs/>
              </w:rPr>
              <w:t>Acórdão nº 4.013/2008 – Plenário</w:t>
            </w:r>
          </w:p>
        </w:tc>
        <w:tc>
          <w:tcPr>
            <w:tcW w:w="228" w:type="pct"/>
            <w:hideMark/>
          </w:tcPr>
          <w:p w14:paraId="29D01C24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40" w:type="pct"/>
            <w:hideMark/>
          </w:tcPr>
          <w:p w14:paraId="2FD46406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50" w:type="pct"/>
            <w:hideMark/>
          </w:tcPr>
          <w:p w14:paraId="020E16F2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1942" w:type="pct"/>
            <w:hideMark/>
          </w:tcPr>
          <w:p w14:paraId="7192F071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</w:tr>
      <w:tr w:rsidR="00362008" w:rsidRPr="00362008" w14:paraId="4887C272" w14:textId="77777777" w:rsidTr="00362008">
        <w:trPr>
          <w:trHeight w:val="3990"/>
        </w:trPr>
        <w:tc>
          <w:tcPr>
            <w:tcW w:w="339" w:type="pct"/>
            <w:noWrap/>
            <w:hideMark/>
          </w:tcPr>
          <w:p w14:paraId="78F6D156" w14:textId="77777777" w:rsidR="00362008" w:rsidRPr="00362008" w:rsidRDefault="00362008" w:rsidP="00362008">
            <w:pPr>
              <w:spacing w:after="160" w:line="259" w:lineRule="auto"/>
            </w:pPr>
            <w:r w:rsidRPr="00362008">
              <w:lastRenderedPageBreak/>
              <w:t>3.1</w:t>
            </w:r>
          </w:p>
        </w:tc>
        <w:tc>
          <w:tcPr>
            <w:tcW w:w="1183" w:type="pct"/>
            <w:hideMark/>
          </w:tcPr>
          <w:p w14:paraId="2FC9C14F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Há justificativa de compatibilidade ao valor do orçamento proposto?</w:t>
            </w:r>
          </w:p>
        </w:tc>
        <w:tc>
          <w:tcPr>
            <w:tcW w:w="818" w:type="pct"/>
            <w:hideMark/>
          </w:tcPr>
          <w:p w14:paraId="6A09D148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Art. 7º da IN73/2020</w:t>
            </w:r>
          </w:p>
        </w:tc>
        <w:tc>
          <w:tcPr>
            <w:tcW w:w="228" w:type="pct"/>
            <w:hideMark/>
          </w:tcPr>
          <w:p w14:paraId="15AEB257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40" w:type="pct"/>
            <w:hideMark/>
          </w:tcPr>
          <w:p w14:paraId="69FC7EC2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50" w:type="pct"/>
            <w:hideMark/>
          </w:tcPr>
          <w:p w14:paraId="1697B970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1942" w:type="pct"/>
            <w:hideMark/>
          </w:tcPr>
          <w:p w14:paraId="55B1B2D0" w14:textId="77777777" w:rsidR="00362008" w:rsidRPr="00362008" w:rsidRDefault="00362008" w:rsidP="00362008">
            <w:pPr>
              <w:spacing w:after="160" w:line="259" w:lineRule="auto"/>
              <w:rPr>
                <w:i/>
                <w:iCs/>
              </w:rPr>
            </w:pPr>
            <w:r w:rsidRPr="00362008">
              <w:rPr>
                <w:i/>
                <w:iCs/>
                <w:color w:val="FF0000"/>
              </w:rPr>
              <w:t xml:space="preserve">Conforme o </w:t>
            </w:r>
            <w:proofErr w:type="spellStart"/>
            <w:r w:rsidRPr="00362008">
              <w:rPr>
                <w:i/>
                <w:iCs/>
                <w:color w:val="FF0000"/>
              </w:rPr>
              <w:t>Art</w:t>
            </w:r>
            <w:proofErr w:type="spellEnd"/>
            <w:r w:rsidRPr="00362008">
              <w:rPr>
                <w:i/>
                <w:iCs/>
                <w:color w:val="FF0000"/>
              </w:rPr>
              <w:t xml:space="preserve"> 7º da IN 73/2020: Art. 7º Os processos de inexigibilidade de licitação deverão ser instruídos com a devida justificativa de que o preço ofertado à administração é condizente com o praticado pelo mercado, em especial por meio de: I - documentos fiscais ou instrumentos contratuais de objetos idênticos, comercializados pela futura contratada, emitidos no período de até 1 (um) ano anterior à data da autorização da inexigibilidade pela autoridade competente; II - tabelas de preços vigentes divulgadas pela futura contratada em sítios eletrônicos especializados ou de domínio amplo, contendo data e hora de acesso.</w:t>
            </w:r>
            <w:r w:rsidRPr="00362008">
              <w:rPr>
                <w:i/>
                <w:iCs/>
                <w:color w:val="FF0000"/>
              </w:rPr>
              <w:br/>
              <w:t>§1º Poderão ser utilizados outros critérios ou métodos, desde que devidamente justificados nos autos pelo gestor responsável e aprovados pela autoridade competente.</w:t>
            </w:r>
            <w:r w:rsidRPr="00362008">
              <w:rPr>
                <w:i/>
                <w:iCs/>
                <w:color w:val="FF0000"/>
              </w:rPr>
              <w:br/>
              <w:t>§2º Excepcionalmente, caso a futura contratada não tenha comercializado o objeto anteriormente, a justificativa de preço de que trata o caput pode ser realizada com objetos de mesma natureza.</w:t>
            </w:r>
          </w:p>
        </w:tc>
      </w:tr>
      <w:tr w:rsidR="00362008" w:rsidRPr="00362008" w14:paraId="7988883B" w14:textId="77777777" w:rsidTr="00362008">
        <w:trPr>
          <w:trHeight w:val="900"/>
        </w:trPr>
        <w:tc>
          <w:tcPr>
            <w:tcW w:w="339" w:type="pct"/>
            <w:noWrap/>
            <w:hideMark/>
          </w:tcPr>
          <w:p w14:paraId="1B3B65E2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3.2</w:t>
            </w:r>
          </w:p>
        </w:tc>
        <w:tc>
          <w:tcPr>
            <w:tcW w:w="1183" w:type="pct"/>
            <w:hideMark/>
          </w:tcPr>
          <w:p w14:paraId="50C05A1B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Contém na proposta, minimamente:</w:t>
            </w:r>
          </w:p>
        </w:tc>
        <w:tc>
          <w:tcPr>
            <w:tcW w:w="3478" w:type="pct"/>
            <w:gridSpan w:val="5"/>
            <w:hideMark/>
          </w:tcPr>
          <w:p w14:paraId="7E4D90D3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§ 2º Art. 5° da IN 73/2020 SEGES/ME</w:t>
            </w:r>
          </w:p>
        </w:tc>
      </w:tr>
      <w:tr w:rsidR="00362008" w:rsidRPr="00362008" w14:paraId="07719ADA" w14:textId="77777777" w:rsidTr="00362008">
        <w:trPr>
          <w:trHeight w:val="600"/>
        </w:trPr>
        <w:tc>
          <w:tcPr>
            <w:tcW w:w="339" w:type="pct"/>
            <w:noWrap/>
            <w:hideMark/>
          </w:tcPr>
          <w:p w14:paraId="05DF3F44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3.2.1</w:t>
            </w:r>
          </w:p>
        </w:tc>
        <w:tc>
          <w:tcPr>
            <w:tcW w:w="1183" w:type="pct"/>
            <w:hideMark/>
          </w:tcPr>
          <w:p w14:paraId="608ACE12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descrição do objeto, valor unitário e total?</w:t>
            </w:r>
          </w:p>
        </w:tc>
        <w:tc>
          <w:tcPr>
            <w:tcW w:w="818" w:type="pct"/>
            <w:hideMark/>
          </w:tcPr>
          <w:p w14:paraId="4810757C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28" w:type="pct"/>
            <w:hideMark/>
          </w:tcPr>
          <w:p w14:paraId="3A77F3EF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40" w:type="pct"/>
            <w:hideMark/>
          </w:tcPr>
          <w:p w14:paraId="26D5E228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50" w:type="pct"/>
            <w:hideMark/>
          </w:tcPr>
          <w:p w14:paraId="7651D332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1942" w:type="pct"/>
            <w:hideMark/>
          </w:tcPr>
          <w:p w14:paraId="3C202DFC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</w:tr>
      <w:tr w:rsidR="00362008" w:rsidRPr="00362008" w14:paraId="131CFC2D" w14:textId="77777777" w:rsidTr="00362008">
        <w:trPr>
          <w:trHeight w:val="300"/>
        </w:trPr>
        <w:tc>
          <w:tcPr>
            <w:tcW w:w="339" w:type="pct"/>
            <w:noWrap/>
            <w:hideMark/>
          </w:tcPr>
          <w:p w14:paraId="2C4E4189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3.2.2</w:t>
            </w:r>
          </w:p>
        </w:tc>
        <w:tc>
          <w:tcPr>
            <w:tcW w:w="1183" w:type="pct"/>
            <w:hideMark/>
          </w:tcPr>
          <w:p w14:paraId="51350248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CPF ou CNPJ da proponente?</w:t>
            </w:r>
          </w:p>
        </w:tc>
        <w:tc>
          <w:tcPr>
            <w:tcW w:w="818" w:type="pct"/>
            <w:hideMark/>
          </w:tcPr>
          <w:p w14:paraId="79A55201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28" w:type="pct"/>
            <w:hideMark/>
          </w:tcPr>
          <w:p w14:paraId="5647E600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40" w:type="pct"/>
            <w:hideMark/>
          </w:tcPr>
          <w:p w14:paraId="1F4F6EBC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50" w:type="pct"/>
            <w:hideMark/>
          </w:tcPr>
          <w:p w14:paraId="4557E8E1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1942" w:type="pct"/>
            <w:hideMark/>
          </w:tcPr>
          <w:p w14:paraId="588DDD9F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</w:tr>
      <w:tr w:rsidR="00362008" w:rsidRPr="00362008" w14:paraId="0B9DBC50" w14:textId="77777777" w:rsidTr="00362008">
        <w:trPr>
          <w:trHeight w:val="600"/>
        </w:trPr>
        <w:tc>
          <w:tcPr>
            <w:tcW w:w="339" w:type="pct"/>
            <w:noWrap/>
            <w:hideMark/>
          </w:tcPr>
          <w:p w14:paraId="5A030670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3.2.3</w:t>
            </w:r>
          </w:p>
        </w:tc>
        <w:tc>
          <w:tcPr>
            <w:tcW w:w="1183" w:type="pct"/>
            <w:hideMark/>
          </w:tcPr>
          <w:p w14:paraId="411AEA74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 xml:space="preserve">endereço e telefone de contato? </w:t>
            </w:r>
          </w:p>
        </w:tc>
        <w:tc>
          <w:tcPr>
            <w:tcW w:w="818" w:type="pct"/>
            <w:hideMark/>
          </w:tcPr>
          <w:p w14:paraId="40A12FF8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28" w:type="pct"/>
            <w:hideMark/>
          </w:tcPr>
          <w:p w14:paraId="02BA100B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40" w:type="pct"/>
            <w:hideMark/>
          </w:tcPr>
          <w:p w14:paraId="37062C65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50" w:type="pct"/>
            <w:hideMark/>
          </w:tcPr>
          <w:p w14:paraId="02E1F397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1942" w:type="pct"/>
            <w:hideMark/>
          </w:tcPr>
          <w:p w14:paraId="314AAA9E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</w:tr>
      <w:tr w:rsidR="00362008" w:rsidRPr="00362008" w14:paraId="27BB8B38" w14:textId="77777777" w:rsidTr="00362008">
        <w:trPr>
          <w:trHeight w:val="300"/>
        </w:trPr>
        <w:tc>
          <w:tcPr>
            <w:tcW w:w="339" w:type="pct"/>
            <w:noWrap/>
            <w:hideMark/>
          </w:tcPr>
          <w:p w14:paraId="3D4E0DEC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3.2.4</w:t>
            </w:r>
          </w:p>
        </w:tc>
        <w:tc>
          <w:tcPr>
            <w:tcW w:w="1183" w:type="pct"/>
            <w:hideMark/>
          </w:tcPr>
          <w:p w14:paraId="7678EDCC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data de emissão?</w:t>
            </w:r>
          </w:p>
        </w:tc>
        <w:tc>
          <w:tcPr>
            <w:tcW w:w="818" w:type="pct"/>
            <w:hideMark/>
          </w:tcPr>
          <w:p w14:paraId="1847ADDD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28" w:type="pct"/>
            <w:hideMark/>
          </w:tcPr>
          <w:p w14:paraId="10E5A96A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40" w:type="pct"/>
            <w:hideMark/>
          </w:tcPr>
          <w:p w14:paraId="55A10ED7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50" w:type="pct"/>
            <w:hideMark/>
          </w:tcPr>
          <w:p w14:paraId="1EC324F3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1942" w:type="pct"/>
            <w:hideMark/>
          </w:tcPr>
          <w:p w14:paraId="3F6D45C2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</w:tr>
      <w:tr w:rsidR="00362008" w:rsidRPr="00362008" w14:paraId="138CD99B" w14:textId="77777777" w:rsidTr="00362008">
        <w:trPr>
          <w:trHeight w:val="1200"/>
        </w:trPr>
        <w:tc>
          <w:tcPr>
            <w:tcW w:w="339" w:type="pct"/>
            <w:noWrap/>
            <w:hideMark/>
          </w:tcPr>
          <w:p w14:paraId="60D8A282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3.2.4.1</w:t>
            </w:r>
          </w:p>
        </w:tc>
        <w:tc>
          <w:tcPr>
            <w:tcW w:w="1183" w:type="pct"/>
            <w:hideMark/>
          </w:tcPr>
          <w:p w14:paraId="71DF33C9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o orçamento possui com validade suficiente para finalização da contratação (mínimo 90 dias)?</w:t>
            </w:r>
          </w:p>
        </w:tc>
        <w:tc>
          <w:tcPr>
            <w:tcW w:w="818" w:type="pct"/>
            <w:hideMark/>
          </w:tcPr>
          <w:p w14:paraId="1AD288B4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28" w:type="pct"/>
            <w:hideMark/>
          </w:tcPr>
          <w:p w14:paraId="19D31D69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40" w:type="pct"/>
            <w:hideMark/>
          </w:tcPr>
          <w:p w14:paraId="531C0B94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50" w:type="pct"/>
            <w:hideMark/>
          </w:tcPr>
          <w:p w14:paraId="75F4FCB6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1942" w:type="pct"/>
            <w:hideMark/>
          </w:tcPr>
          <w:p w14:paraId="528FCB0D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</w:tr>
      <w:tr w:rsidR="00362008" w:rsidRPr="00362008" w14:paraId="55EB9D09" w14:textId="77777777" w:rsidTr="00362008">
        <w:trPr>
          <w:trHeight w:val="2400"/>
        </w:trPr>
        <w:tc>
          <w:tcPr>
            <w:tcW w:w="339" w:type="pct"/>
            <w:noWrap/>
            <w:hideMark/>
          </w:tcPr>
          <w:p w14:paraId="1D84D778" w14:textId="77777777" w:rsidR="00362008" w:rsidRPr="00362008" w:rsidRDefault="00362008" w:rsidP="00362008">
            <w:pPr>
              <w:spacing w:after="160" w:line="259" w:lineRule="auto"/>
            </w:pPr>
            <w:r w:rsidRPr="00362008">
              <w:lastRenderedPageBreak/>
              <w:t>3.2.5</w:t>
            </w:r>
          </w:p>
        </w:tc>
        <w:tc>
          <w:tcPr>
            <w:tcW w:w="1183" w:type="pct"/>
            <w:hideMark/>
          </w:tcPr>
          <w:p w14:paraId="0C4AC700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 xml:space="preserve">Possui assinatura? (a ausência de assinatura pode ser compensada pela junção do </w:t>
            </w:r>
            <w:proofErr w:type="spellStart"/>
            <w:r w:rsidRPr="00362008">
              <w:rPr>
                <w:u w:val="single"/>
              </w:rPr>
              <w:t>email</w:t>
            </w:r>
            <w:proofErr w:type="spellEnd"/>
            <w:r w:rsidRPr="00362008">
              <w:rPr>
                <w:u w:val="single"/>
              </w:rPr>
              <w:t xml:space="preserve"> enviado pela empresa</w:t>
            </w:r>
            <w:r w:rsidRPr="00362008">
              <w:t>, desde que o mesmo identifique o responsável pelo encaminhamento</w:t>
            </w:r>
          </w:p>
        </w:tc>
        <w:tc>
          <w:tcPr>
            <w:tcW w:w="818" w:type="pct"/>
            <w:hideMark/>
          </w:tcPr>
          <w:p w14:paraId="2BC10B84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28" w:type="pct"/>
            <w:hideMark/>
          </w:tcPr>
          <w:p w14:paraId="27E3897E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40" w:type="pct"/>
            <w:hideMark/>
          </w:tcPr>
          <w:p w14:paraId="5F1E65A3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50" w:type="pct"/>
            <w:hideMark/>
          </w:tcPr>
          <w:p w14:paraId="2C2E0744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1942" w:type="pct"/>
            <w:hideMark/>
          </w:tcPr>
          <w:p w14:paraId="7CD98880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</w:tr>
      <w:tr w:rsidR="00362008" w:rsidRPr="00362008" w14:paraId="5FA873E2" w14:textId="77777777" w:rsidTr="00362008">
        <w:trPr>
          <w:trHeight w:val="2100"/>
        </w:trPr>
        <w:tc>
          <w:tcPr>
            <w:tcW w:w="339" w:type="pct"/>
            <w:noWrap/>
            <w:hideMark/>
          </w:tcPr>
          <w:p w14:paraId="4AF43C09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3.3</w:t>
            </w:r>
          </w:p>
        </w:tc>
        <w:tc>
          <w:tcPr>
            <w:tcW w:w="1183" w:type="pct"/>
            <w:hideMark/>
          </w:tcPr>
          <w:p w14:paraId="16AFEFFA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 xml:space="preserve">identificação do servidor responsável pela cotação? (podem ser juntados os </w:t>
            </w:r>
            <w:proofErr w:type="spellStart"/>
            <w:r w:rsidRPr="00362008">
              <w:t>emails</w:t>
            </w:r>
            <w:proofErr w:type="spellEnd"/>
            <w:r w:rsidRPr="00362008">
              <w:t xml:space="preserve"> através dos quais </w:t>
            </w:r>
            <w:r w:rsidRPr="00362008">
              <w:rPr>
                <w:u w:val="single"/>
              </w:rPr>
              <w:t>o servidor solicitou a cotação</w:t>
            </w:r>
            <w:r w:rsidRPr="00362008">
              <w:t>, desde que claramente o identifique)</w:t>
            </w:r>
          </w:p>
        </w:tc>
        <w:tc>
          <w:tcPr>
            <w:tcW w:w="818" w:type="pct"/>
            <w:hideMark/>
          </w:tcPr>
          <w:p w14:paraId="769600F7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Art. 3° da IN nº 73/2020 SEGES/ME</w:t>
            </w:r>
          </w:p>
        </w:tc>
        <w:tc>
          <w:tcPr>
            <w:tcW w:w="228" w:type="pct"/>
            <w:hideMark/>
          </w:tcPr>
          <w:p w14:paraId="73AFF7F1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40" w:type="pct"/>
            <w:hideMark/>
          </w:tcPr>
          <w:p w14:paraId="40C7CE43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50" w:type="pct"/>
            <w:hideMark/>
          </w:tcPr>
          <w:p w14:paraId="4C40C7F7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1942" w:type="pct"/>
            <w:hideMark/>
          </w:tcPr>
          <w:p w14:paraId="6C443096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</w:tr>
      <w:tr w:rsidR="00362008" w:rsidRPr="00362008" w14:paraId="47CFAFB1" w14:textId="77777777" w:rsidTr="00362008">
        <w:trPr>
          <w:trHeight w:val="2610"/>
        </w:trPr>
        <w:tc>
          <w:tcPr>
            <w:tcW w:w="339" w:type="pct"/>
            <w:noWrap/>
            <w:hideMark/>
          </w:tcPr>
          <w:p w14:paraId="5C727C04" w14:textId="77777777" w:rsidR="00362008" w:rsidRPr="00362008" w:rsidRDefault="00362008" w:rsidP="00362008">
            <w:pPr>
              <w:spacing w:after="160" w:line="259" w:lineRule="auto"/>
              <w:rPr>
                <w:b/>
                <w:bCs/>
              </w:rPr>
            </w:pPr>
            <w:r w:rsidRPr="00362008">
              <w:rPr>
                <w:b/>
                <w:bCs/>
              </w:rPr>
              <w:t xml:space="preserve">4. </w:t>
            </w:r>
          </w:p>
        </w:tc>
        <w:tc>
          <w:tcPr>
            <w:tcW w:w="1183" w:type="pct"/>
            <w:hideMark/>
          </w:tcPr>
          <w:p w14:paraId="2F0C9A45" w14:textId="77777777" w:rsidR="00362008" w:rsidRPr="00362008" w:rsidRDefault="00362008" w:rsidP="00362008">
            <w:pPr>
              <w:spacing w:after="160" w:line="259" w:lineRule="auto"/>
              <w:rPr>
                <w:b/>
                <w:bCs/>
              </w:rPr>
            </w:pPr>
            <w:r w:rsidRPr="00362008">
              <w:rPr>
                <w:b/>
                <w:bCs/>
              </w:rPr>
              <w:t xml:space="preserve">O Termo </w:t>
            </w:r>
            <w:proofErr w:type="gramStart"/>
            <w:r w:rsidRPr="00362008">
              <w:rPr>
                <w:b/>
                <w:bCs/>
              </w:rPr>
              <w:t>de  Referência</w:t>
            </w:r>
            <w:proofErr w:type="gramEnd"/>
            <w:r w:rsidRPr="00362008">
              <w:rPr>
                <w:b/>
                <w:bCs/>
              </w:rPr>
              <w:t xml:space="preserve"> foi elaborado conforme modelo disponível no site da DCOS? </w:t>
            </w:r>
          </w:p>
        </w:tc>
        <w:tc>
          <w:tcPr>
            <w:tcW w:w="818" w:type="pct"/>
            <w:hideMark/>
          </w:tcPr>
          <w:p w14:paraId="1187035D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28" w:type="pct"/>
            <w:hideMark/>
          </w:tcPr>
          <w:p w14:paraId="0398C667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40" w:type="pct"/>
            <w:hideMark/>
          </w:tcPr>
          <w:p w14:paraId="17001910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50" w:type="pct"/>
            <w:hideMark/>
          </w:tcPr>
          <w:p w14:paraId="79CE44C3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1942" w:type="pct"/>
            <w:hideMark/>
          </w:tcPr>
          <w:p w14:paraId="7930F7C1" w14:textId="77777777" w:rsidR="00362008" w:rsidRPr="00362008" w:rsidRDefault="00362008" w:rsidP="00362008">
            <w:pPr>
              <w:spacing w:after="160" w:line="259" w:lineRule="auto"/>
              <w:rPr>
                <w:i/>
                <w:iCs/>
              </w:rPr>
            </w:pPr>
            <w:r w:rsidRPr="00362008">
              <w:rPr>
                <w:i/>
                <w:iCs/>
                <w:color w:val="FF0000"/>
              </w:rPr>
              <w:t xml:space="preserve">OBS: o rodapé deve estar identificado da seguinte forma: PROJETO BÁSICO </w:t>
            </w:r>
            <w:proofErr w:type="spellStart"/>
            <w:r w:rsidRPr="00362008">
              <w:rPr>
                <w:i/>
                <w:iCs/>
                <w:color w:val="FF0000"/>
              </w:rPr>
              <w:t>SIMPLIFiCADO</w:t>
            </w:r>
            <w:proofErr w:type="spellEnd"/>
            <w:r w:rsidRPr="00362008">
              <w:rPr>
                <w:i/>
                <w:iCs/>
                <w:color w:val="FF0000"/>
              </w:rPr>
              <w:t xml:space="preserve"> – ADAPTADO DO MODELO DA AGU:</w:t>
            </w:r>
            <w:r w:rsidRPr="00362008">
              <w:rPr>
                <w:i/>
                <w:iCs/>
                <w:color w:val="FF0000"/>
              </w:rPr>
              <w:br/>
              <w:t>Coordenação de licitação/DCOS/PROAD</w:t>
            </w:r>
            <w:r w:rsidRPr="00362008">
              <w:rPr>
                <w:i/>
                <w:iCs/>
                <w:color w:val="FF0000"/>
              </w:rPr>
              <w:br/>
              <w:t>Referências: Termo de Referência - Modelo para Pregão Eletrônico: Serviços não continuados; Serviços comuns de engenharia; Serviços continuados sem dedicação exclusiva de mão de obra.</w:t>
            </w:r>
            <w:r w:rsidRPr="00362008">
              <w:rPr>
                <w:i/>
                <w:iCs/>
                <w:color w:val="FF0000"/>
              </w:rPr>
              <w:br/>
              <w:t>Atualização AGU: OUTUBRO/2020, acesso em https://www.gov.br/agu/pt-br/composicao/consultoria-geral-da-uniao-1/modelos-de-convenios-licitacoes-e-contratos/modelos-de-licitacoes-e-contratos;</w:t>
            </w:r>
            <w:r w:rsidRPr="00362008">
              <w:rPr>
                <w:i/>
                <w:iCs/>
                <w:color w:val="FF0000"/>
              </w:rPr>
              <w:br/>
            </w:r>
            <w:r w:rsidRPr="00362008">
              <w:rPr>
                <w:b/>
                <w:bCs/>
                <w:i/>
                <w:iCs/>
                <w:color w:val="FF0000"/>
              </w:rPr>
              <w:t>Atualização CL/DCOS: Março de 2021. (ou versões com atualizações posteriores)</w:t>
            </w:r>
          </w:p>
        </w:tc>
      </w:tr>
      <w:tr w:rsidR="00362008" w:rsidRPr="00362008" w14:paraId="1C00E1CD" w14:textId="77777777" w:rsidTr="00362008">
        <w:trPr>
          <w:trHeight w:val="2985"/>
        </w:trPr>
        <w:tc>
          <w:tcPr>
            <w:tcW w:w="339" w:type="pct"/>
            <w:noWrap/>
            <w:hideMark/>
          </w:tcPr>
          <w:p w14:paraId="0593F577" w14:textId="77777777" w:rsidR="00362008" w:rsidRPr="00362008" w:rsidRDefault="00362008" w:rsidP="00362008">
            <w:pPr>
              <w:spacing w:after="160" w:line="259" w:lineRule="auto"/>
            </w:pPr>
            <w:r w:rsidRPr="00362008">
              <w:lastRenderedPageBreak/>
              <w:t xml:space="preserve">4.1 </w:t>
            </w:r>
          </w:p>
        </w:tc>
        <w:tc>
          <w:tcPr>
            <w:tcW w:w="1183" w:type="pct"/>
            <w:hideMark/>
          </w:tcPr>
          <w:p w14:paraId="183C99BE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 xml:space="preserve">Foi informado o modelo escolhido? </w:t>
            </w:r>
            <w:r w:rsidRPr="00362008">
              <w:br/>
              <w:t xml:space="preserve">a. serviço comum não continuado; </w:t>
            </w:r>
            <w:r w:rsidRPr="00362008">
              <w:br/>
              <w:t xml:space="preserve">b. serviço comum continuado sem dedicação exclusiva; </w:t>
            </w:r>
            <w:r w:rsidRPr="00362008">
              <w:br/>
              <w:t>c. serviço comum de engenharia.</w:t>
            </w:r>
          </w:p>
        </w:tc>
        <w:tc>
          <w:tcPr>
            <w:tcW w:w="818" w:type="pct"/>
            <w:hideMark/>
          </w:tcPr>
          <w:p w14:paraId="67E2DABF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28" w:type="pct"/>
            <w:hideMark/>
          </w:tcPr>
          <w:p w14:paraId="04EED198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40" w:type="pct"/>
            <w:hideMark/>
          </w:tcPr>
          <w:p w14:paraId="58EB5F87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50" w:type="pct"/>
            <w:hideMark/>
          </w:tcPr>
          <w:p w14:paraId="58BC976E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1942" w:type="pct"/>
            <w:hideMark/>
          </w:tcPr>
          <w:p w14:paraId="560A4B8C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</w:tr>
      <w:tr w:rsidR="00362008" w:rsidRPr="00362008" w14:paraId="61B89B0A" w14:textId="77777777" w:rsidTr="00362008">
        <w:trPr>
          <w:trHeight w:val="1500"/>
        </w:trPr>
        <w:tc>
          <w:tcPr>
            <w:tcW w:w="339" w:type="pct"/>
            <w:noWrap/>
            <w:hideMark/>
          </w:tcPr>
          <w:p w14:paraId="68E32FFD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4.3</w:t>
            </w:r>
          </w:p>
        </w:tc>
        <w:tc>
          <w:tcPr>
            <w:tcW w:w="1183" w:type="pct"/>
            <w:hideMark/>
          </w:tcPr>
          <w:p w14:paraId="6EB4F7CA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O objeto é acessório? (não é atividade-fim da Ufes, no caso de serviços ou mão-de-obra).</w:t>
            </w:r>
          </w:p>
        </w:tc>
        <w:tc>
          <w:tcPr>
            <w:tcW w:w="818" w:type="pct"/>
            <w:hideMark/>
          </w:tcPr>
          <w:p w14:paraId="2F92FC64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Art. 1º, Decreto 2.271/97 revogado pelo decreto 9.507/2018.</w:t>
            </w:r>
          </w:p>
        </w:tc>
        <w:tc>
          <w:tcPr>
            <w:tcW w:w="228" w:type="pct"/>
            <w:hideMark/>
          </w:tcPr>
          <w:p w14:paraId="34E9537B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40" w:type="pct"/>
            <w:hideMark/>
          </w:tcPr>
          <w:p w14:paraId="763476A3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50" w:type="pct"/>
            <w:hideMark/>
          </w:tcPr>
          <w:p w14:paraId="55B84D11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1942" w:type="pct"/>
            <w:hideMark/>
          </w:tcPr>
          <w:p w14:paraId="1A7156C6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</w:tr>
      <w:tr w:rsidR="00362008" w:rsidRPr="00362008" w14:paraId="3A307D4F" w14:textId="77777777" w:rsidTr="00362008">
        <w:trPr>
          <w:trHeight w:val="600"/>
        </w:trPr>
        <w:tc>
          <w:tcPr>
            <w:tcW w:w="339" w:type="pct"/>
            <w:noWrap/>
            <w:hideMark/>
          </w:tcPr>
          <w:p w14:paraId="0220C061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4.4</w:t>
            </w:r>
          </w:p>
        </w:tc>
        <w:tc>
          <w:tcPr>
            <w:tcW w:w="1183" w:type="pct"/>
            <w:hideMark/>
          </w:tcPr>
          <w:p w14:paraId="3D80F260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O Objeto é claro, sucinto e preciso?</w:t>
            </w:r>
          </w:p>
        </w:tc>
        <w:tc>
          <w:tcPr>
            <w:tcW w:w="818" w:type="pct"/>
            <w:hideMark/>
          </w:tcPr>
          <w:p w14:paraId="16DF1C01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Art. 40, I, lei 8.666/93</w:t>
            </w:r>
          </w:p>
        </w:tc>
        <w:tc>
          <w:tcPr>
            <w:tcW w:w="228" w:type="pct"/>
            <w:hideMark/>
          </w:tcPr>
          <w:p w14:paraId="084215A7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40" w:type="pct"/>
            <w:hideMark/>
          </w:tcPr>
          <w:p w14:paraId="6A455F7D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50" w:type="pct"/>
            <w:hideMark/>
          </w:tcPr>
          <w:p w14:paraId="026D249E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1942" w:type="pct"/>
            <w:hideMark/>
          </w:tcPr>
          <w:p w14:paraId="30226B96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</w:tr>
      <w:tr w:rsidR="00362008" w:rsidRPr="00362008" w14:paraId="6B8FA995" w14:textId="77777777" w:rsidTr="00362008">
        <w:trPr>
          <w:trHeight w:val="1800"/>
        </w:trPr>
        <w:tc>
          <w:tcPr>
            <w:tcW w:w="339" w:type="pct"/>
            <w:noWrap/>
            <w:hideMark/>
          </w:tcPr>
          <w:p w14:paraId="71442320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4.5</w:t>
            </w:r>
          </w:p>
        </w:tc>
        <w:tc>
          <w:tcPr>
            <w:tcW w:w="1183" w:type="pct"/>
            <w:hideMark/>
          </w:tcPr>
          <w:p w14:paraId="5E048440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 xml:space="preserve">A descrição do objeto e o </w:t>
            </w:r>
            <w:proofErr w:type="gramStart"/>
            <w:r w:rsidRPr="00362008">
              <w:t>valor  (</w:t>
            </w:r>
            <w:proofErr w:type="gramEnd"/>
            <w:r w:rsidRPr="00362008">
              <w:t xml:space="preserve">unitário e global) está </w:t>
            </w:r>
            <w:proofErr w:type="spellStart"/>
            <w:r w:rsidRPr="00362008">
              <w:t>compativel</w:t>
            </w:r>
            <w:proofErr w:type="spellEnd"/>
            <w:r w:rsidRPr="00362008">
              <w:t xml:space="preserve"> com o orçamento da empresa a ser contratada?</w:t>
            </w:r>
          </w:p>
        </w:tc>
        <w:tc>
          <w:tcPr>
            <w:tcW w:w="818" w:type="pct"/>
            <w:hideMark/>
          </w:tcPr>
          <w:p w14:paraId="6E526E61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Art. 23º, caput, Lei 8.666/93</w:t>
            </w:r>
            <w:r w:rsidRPr="00362008">
              <w:br/>
              <w:t>Art. 9º, §2º, Decreto 5.450/05.</w:t>
            </w:r>
          </w:p>
        </w:tc>
        <w:tc>
          <w:tcPr>
            <w:tcW w:w="228" w:type="pct"/>
            <w:hideMark/>
          </w:tcPr>
          <w:p w14:paraId="6B6164FD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40" w:type="pct"/>
            <w:hideMark/>
          </w:tcPr>
          <w:p w14:paraId="126C3187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50" w:type="pct"/>
            <w:hideMark/>
          </w:tcPr>
          <w:p w14:paraId="5BB4C602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1942" w:type="pct"/>
            <w:hideMark/>
          </w:tcPr>
          <w:p w14:paraId="411D1CE2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</w:tr>
      <w:tr w:rsidR="00362008" w:rsidRPr="00362008" w14:paraId="26FE2B23" w14:textId="77777777" w:rsidTr="00362008">
        <w:trPr>
          <w:trHeight w:val="2925"/>
        </w:trPr>
        <w:tc>
          <w:tcPr>
            <w:tcW w:w="339" w:type="pct"/>
            <w:noWrap/>
            <w:hideMark/>
          </w:tcPr>
          <w:p w14:paraId="0169B0F2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 xml:space="preserve">4.6 </w:t>
            </w:r>
          </w:p>
        </w:tc>
        <w:tc>
          <w:tcPr>
            <w:tcW w:w="1183" w:type="pct"/>
            <w:hideMark/>
          </w:tcPr>
          <w:p w14:paraId="4EB5D21C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A forma que será efetivada a contratação (nota de empenho ou contrato) está compatível com o tempo de execução?</w:t>
            </w:r>
          </w:p>
        </w:tc>
        <w:tc>
          <w:tcPr>
            <w:tcW w:w="818" w:type="pct"/>
            <w:hideMark/>
          </w:tcPr>
          <w:p w14:paraId="304A5DBB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28" w:type="pct"/>
            <w:hideMark/>
          </w:tcPr>
          <w:p w14:paraId="2FFAA0E8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40" w:type="pct"/>
            <w:hideMark/>
          </w:tcPr>
          <w:p w14:paraId="3CFBB32E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50" w:type="pct"/>
            <w:hideMark/>
          </w:tcPr>
          <w:p w14:paraId="1F15CFD1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1942" w:type="pct"/>
            <w:hideMark/>
          </w:tcPr>
          <w:p w14:paraId="22D2522E" w14:textId="77777777" w:rsidR="00362008" w:rsidRPr="00362008" w:rsidRDefault="00362008" w:rsidP="00362008">
            <w:pPr>
              <w:spacing w:after="160" w:line="259" w:lineRule="auto"/>
              <w:rPr>
                <w:i/>
                <w:iCs/>
                <w:color w:val="FF0000"/>
              </w:rPr>
            </w:pPr>
            <w:r w:rsidRPr="00362008">
              <w:rPr>
                <w:i/>
                <w:iCs/>
                <w:color w:val="FF0000"/>
              </w:rPr>
              <w:t>OBS: Conforme ACÓRDÃO Nº 1234/2018 – TCU – Plenário: 9.1.1 há possibilidade jurídica de formalização de contratação de fornecimento de bens para entrega imediata e integral, da qual não resulte obrigações futuras, por meio de nota de empenho, independentemente do valor ou da modalidade licitatória adotada, nos termos do § 4º do art. 62 da Lei 8.666/1993 e à luz dos princípios da eficiência e da racionalidade administrativa que regem as contratações públicas;</w:t>
            </w:r>
            <w:r w:rsidRPr="00362008">
              <w:rPr>
                <w:i/>
                <w:iCs/>
                <w:color w:val="FF0000"/>
              </w:rPr>
              <w:br/>
              <w:t xml:space="preserve">9.1.2 a “entrega imediata” referida no art. 62, § 4º, da Lei 8.666/1993 deve ser entendida como aquela que ocorrer em até trinta dias a partir do pedido formal de fornecimento feito pela Administração, que deve ocorrer por meio da emissão da nota </w:t>
            </w:r>
            <w:r w:rsidRPr="00362008">
              <w:rPr>
                <w:i/>
                <w:iCs/>
                <w:color w:val="FF0000"/>
              </w:rPr>
              <w:lastRenderedPageBreak/>
              <w:t>de empenho, desde que a proposta esteja válida na ocasião da solicitação;</w:t>
            </w:r>
          </w:p>
        </w:tc>
      </w:tr>
      <w:tr w:rsidR="00362008" w:rsidRPr="00362008" w14:paraId="6AA29D14" w14:textId="77777777" w:rsidTr="00362008">
        <w:trPr>
          <w:trHeight w:val="1200"/>
        </w:trPr>
        <w:tc>
          <w:tcPr>
            <w:tcW w:w="339" w:type="pct"/>
            <w:noWrap/>
            <w:hideMark/>
          </w:tcPr>
          <w:p w14:paraId="7FC9936F" w14:textId="77777777" w:rsidR="00362008" w:rsidRPr="00362008" w:rsidRDefault="00362008" w:rsidP="00362008">
            <w:pPr>
              <w:spacing w:after="160" w:line="259" w:lineRule="auto"/>
            </w:pPr>
            <w:r w:rsidRPr="00362008">
              <w:lastRenderedPageBreak/>
              <w:t>4.7</w:t>
            </w:r>
          </w:p>
        </w:tc>
        <w:tc>
          <w:tcPr>
            <w:tcW w:w="1183" w:type="pct"/>
            <w:hideMark/>
          </w:tcPr>
          <w:p w14:paraId="732A1297" w14:textId="2B29BFD6" w:rsidR="00362008" w:rsidRPr="00362008" w:rsidRDefault="00362008" w:rsidP="00A03ABA">
            <w:pPr>
              <w:spacing w:after="160" w:line="259" w:lineRule="auto"/>
            </w:pPr>
            <w:r w:rsidRPr="00362008">
              <w:t>A fundamentação da contratação está baseada no art. 25, caput?</w:t>
            </w:r>
          </w:p>
        </w:tc>
        <w:tc>
          <w:tcPr>
            <w:tcW w:w="818" w:type="pct"/>
            <w:hideMark/>
          </w:tcPr>
          <w:p w14:paraId="30182211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Art. 25, Lei 8.666/1993</w:t>
            </w:r>
          </w:p>
        </w:tc>
        <w:tc>
          <w:tcPr>
            <w:tcW w:w="228" w:type="pct"/>
            <w:hideMark/>
          </w:tcPr>
          <w:p w14:paraId="28DFBFB8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40" w:type="pct"/>
            <w:hideMark/>
          </w:tcPr>
          <w:p w14:paraId="2ACAABA5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50" w:type="pct"/>
            <w:hideMark/>
          </w:tcPr>
          <w:p w14:paraId="3C279C74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1942" w:type="pct"/>
            <w:hideMark/>
          </w:tcPr>
          <w:p w14:paraId="56A9DADE" w14:textId="77777777" w:rsidR="00362008" w:rsidRPr="00362008" w:rsidRDefault="00362008" w:rsidP="00362008">
            <w:pPr>
              <w:spacing w:after="160" w:line="259" w:lineRule="auto"/>
              <w:rPr>
                <w:i/>
                <w:iCs/>
                <w:color w:val="FF0000"/>
              </w:rPr>
            </w:pPr>
            <w:r w:rsidRPr="00362008">
              <w:rPr>
                <w:i/>
                <w:iCs/>
                <w:color w:val="FF0000"/>
              </w:rPr>
              <w:t> </w:t>
            </w:r>
          </w:p>
        </w:tc>
      </w:tr>
      <w:tr w:rsidR="00362008" w:rsidRPr="00362008" w14:paraId="56D0F51B" w14:textId="77777777" w:rsidTr="00362008">
        <w:trPr>
          <w:trHeight w:val="2250"/>
        </w:trPr>
        <w:tc>
          <w:tcPr>
            <w:tcW w:w="339" w:type="pct"/>
            <w:noWrap/>
            <w:hideMark/>
          </w:tcPr>
          <w:p w14:paraId="7B710804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 xml:space="preserve">4.8 </w:t>
            </w:r>
          </w:p>
        </w:tc>
        <w:tc>
          <w:tcPr>
            <w:tcW w:w="1183" w:type="pct"/>
            <w:hideMark/>
          </w:tcPr>
          <w:p w14:paraId="3A4D760B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Há justificativa e Objetivo da contratação?</w:t>
            </w:r>
          </w:p>
        </w:tc>
        <w:tc>
          <w:tcPr>
            <w:tcW w:w="818" w:type="pct"/>
            <w:hideMark/>
          </w:tcPr>
          <w:p w14:paraId="48B64FC0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Súmula 177 TCU</w:t>
            </w:r>
          </w:p>
        </w:tc>
        <w:tc>
          <w:tcPr>
            <w:tcW w:w="228" w:type="pct"/>
            <w:hideMark/>
          </w:tcPr>
          <w:p w14:paraId="151E44BB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40" w:type="pct"/>
            <w:hideMark/>
          </w:tcPr>
          <w:p w14:paraId="453F7474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50" w:type="pct"/>
            <w:hideMark/>
          </w:tcPr>
          <w:p w14:paraId="2E635AA9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1942" w:type="pct"/>
            <w:hideMark/>
          </w:tcPr>
          <w:p w14:paraId="3499DB0A" w14:textId="77777777" w:rsidR="00362008" w:rsidRPr="00362008" w:rsidRDefault="00362008" w:rsidP="00362008">
            <w:pPr>
              <w:spacing w:after="160" w:line="259" w:lineRule="auto"/>
              <w:rPr>
                <w:i/>
                <w:iCs/>
                <w:color w:val="FF0000"/>
              </w:rPr>
            </w:pPr>
            <w:r w:rsidRPr="00362008">
              <w:rPr>
                <w:i/>
                <w:iCs/>
                <w:color w:val="FF0000"/>
              </w:rPr>
              <w:t>OBS: Conforme previsto na Súmula 177 do TCU, a justificativa há de ser clara, precisa e suficiente, sendo vedadas justificativas genéricas, incapazes de demonstrar de forma cabal a necessidade da Administração. Deve a Administração justificar:</w:t>
            </w:r>
            <w:r w:rsidRPr="00362008">
              <w:rPr>
                <w:i/>
                <w:iCs/>
                <w:color w:val="FF0000"/>
              </w:rPr>
              <w:br/>
              <w:t>a. a necessidade da contratação do serviço;</w:t>
            </w:r>
            <w:r w:rsidRPr="00362008">
              <w:rPr>
                <w:i/>
                <w:iCs/>
                <w:color w:val="FF0000"/>
              </w:rPr>
              <w:br/>
              <w:t>b. as especificações técnicas do serviço;</w:t>
            </w:r>
            <w:r w:rsidRPr="00362008">
              <w:rPr>
                <w:i/>
                <w:iCs/>
                <w:color w:val="FF0000"/>
              </w:rPr>
              <w:br/>
              <w:t>c. o quantitativo de serviço demandado, que deve se pautar no histórico de utilização do serviço pelo órgão ou em dados demonstrativos da perspectiva futura da demanda (quando houver).</w:t>
            </w:r>
          </w:p>
        </w:tc>
      </w:tr>
      <w:tr w:rsidR="00362008" w:rsidRPr="00362008" w14:paraId="24DC6B26" w14:textId="77777777" w:rsidTr="00362008">
        <w:trPr>
          <w:trHeight w:val="600"/>
        </w:trPr>
        <w:tc>
          <w:tcPr>
            <w:tcW w:w="339" w:type="pct"/>
            <w:noWrap/>
            <w:hideMark/>
          </w:tcPr>
          <w:p w14:paraId="2957EC6B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4.9</w:t>
            </w:r>
          </w:p>
        </w:tc>
        <w:tc>
          <w:tcPr>
            <w:tcW w:w="1183" w:type="pct"/>
            <w:hideMark/>
          </w:tcPr>
          <w:p w14:paraId="2D159605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Há a classificação dos serviços?</w:t>
            </w:r>
          </w:p>
        </w:tc>
        <w:tc>
          <w:tcPr>
            <w:tcW w:w="818" w:type="pct"/>
            <w:hideMark/>
          </w:tcPr>
          <w:p w14:paraId="30290CCB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28" w:type="pct"/>
            <w:hideMark/>
          </w:tcPr>
          <w:p w14:paraId="31DC8C75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40" w:type="pct"/>
            <w:hideMark/>
          </w:tcPr>
          <w:p w14:paraId="75052DA2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50" w:type="pct"/>
            <w:hideMark/>
          </w:tcPr>
          <w:p w14:paraId="62B4847A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1942" w:type="pct"/>
            <w:hideMark/>
          </w:tcPr>
          <w:p w14:paraId="424B3A6D" w14:textId="77777777" w:rsidR="00362008" w:rsidRPr="00362008" w:rsidRDefault="00362008" w:rsidP="00362008">
            <w:pPr>
              <w:spacing w:after="160" w:line="259" w:lineRule="auto"/>
              <w:rPr>
                <w:i/>
                <w:iCs/>
                <w:color w:val="FF0000"/>
              </w:rPr>
            </w:pPr>
            <w:r w:rsidRPr="00362008">
              <w:rPr>
                <w:i/>
                <w:iCs/>
                <w:color w:val="FF0000"/>
              </w:rPr>
              <w:t>OBS: Conforme o modelo do TR disponível, não deve ser alterado.</w:t>
            </w:r>
          </w:p>
        </w:tc>
      </w:tr>
      <w:tr w:rsidR="00362008" w:rsidRPr="00362008" w14:paraId="47003FD6" w14:textId="77777777" w:rsidTr="00362008">
        <w:trPr>
          <w:trHeight w:val="600"/>
        </w:trPr>
        <w:tc>
          <w:tcPr>
            <w:tcW w:w="339" w:type="pct"/>
            <w:noWrap/>
            <w:hideMark/>
          </w:tcPr>
          <w:p w14:paraId="3707548A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4.10</w:t>
            </w:r>
          </w:p>
        </w:tc>
        <w:tc>
          <w:tcPr>
            <w:tcW w:w="1183" w:type="pct"/>
            <w:hideMark/>
          </w:tcPr>
          <w:p w14:paraId="2F4313C4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Há informações sobre a execução dos serviços?</w:t>
            </w:r>
          </w:p>
        </w:tc>
        <w:tc>
          <w:tcPr>
            <w:tcW w:w="818" w:type="pct"/>
            <w:hideMark/>
          </w:tcPr>
          <w:p w14:paraId="3B5A13AE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28" w:type="pct"/>
            <w:hideMark/>
          </w:tcPr>
          <w:p w14:paraId="09B1CD03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40" w:type="pct"/>
            <w:hideMark/>
          </w:tcPr>
          <w:p w14:paraId="0512948E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50" w:type="pct"/>
            <w:hideMark/>
          </w:tcPr>
          <w:p w14:paraId="34D9C25C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1942" w:type="pct"/>
            <w:hideMark/>
          </w:tcPr>
          <w:p w14:paraId="210214CC" w14:textId="77777777" w:rsidR="00362008" w:rsidRPr="00362008" w:rsidRDefault="00362008" w:rsidP="00362008">
            <w:pPr>
              <w:spacing w:after="160" w:line="259" w:lineRule="auto"/>
              <w:rPr>
                <w:i/>
                <w:iCs/>
                <w:color w:val="FF0000"/>
              </w:rPr>
            </w:pPr>
            <w:r w:rsidRPr="00362008">
              <w:rPr>
                <w:i/>
                <w:iCs/>
                <w:color w:val="FF0000"/>
              </w:rPr>
              <w:t>OBS: O setor deve detalhar a execução, conforme a dinâmica da atividade.</w:t>
            </w:r>
          </w:p>
        </w:tc>
      </w:tr>
      <w:tr w:rsidR="00362008" w:rsidRPr="00362008" w14:paraId="2B9A5E9F" w14:textId="77777777" w:rsidTr="00362008">
        <w:trPr>
          <w:trHeight w:val="1500"/>
        </w:trPr>
        <w:tc>
          <w:tcPr>
            <w:tcW w:w="339" w:type="pct"/>
            <w:noWrap/>
            <w:hideMark/>
          </w:tcPr>
          <w:p w14:paraId="62516847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4.12</w:t>
            </w:r>
          </w:p>
        </w:tc>
        <w:tc>
          <w:tcPr>
            <w:tcW w:w="1183" w:type="pct"/>
            <w:hideMark/>
          </w:tcPr>
          <w:p w14:paraId="681A4F72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A forma de pagamento está compatível com a escolha de formalização da contratação (nota de empenho ou contrato)?</w:t>
            </w:r>
          </w:p>
        </w:tc>
        <w:tc>
          <w:tcPr>
            <w:tcW w:w="818" w:type="pct"/>
            <w:hideMark/>
          </w:tcPr>
          <w:p w14:paraId="5466B895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28" w:type="pct"/>
            <w:hideMark/>
          </w:tcPr>
          <w:p w14:paraId="03C402C0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40" w:type="pct"/>
            <w:hideMark/>
          </w:tcPr>
          <w:p w14:paraId="11AA3254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50" w:type="pct"/>
            <w:hideMark/>
          </w:tcPr>
          <w:p w14:paraId="49598B4B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1942" w:type="pct"/>
            <w:hideMark/>
          </w:tcPr>
          <w:p w14:paraId="0B41A0BA" w14:textId="77777777" w:rsidR="00362008" w:rsidRPr="00362008" w:rsidRDefault="00362008" w:rsidP="00362008">
            <w:pPr>
              <w:spacing w:after="160" w:line="259" w:lineRule="auto"/>
              <w:rPr>
                <w:i/>
                <w:iCs/>
                <w:color w:val="FF0000"/>
              </w:rPr>
            </w:pPr>
            <w:r w:rsidRPr="00362008">
              <w:rPr>
                <w:i/>
                <w:iCs/>
                <w:color w:val="FF0000"/>
              </w:rPr>
              <w:t>OBS: Se a contratação for por contrato, deve estar previsto, obrigatoriamente: "O pagamento ocorrerá conforme cláusula estabelecida em termo de contrato."</w:t>
            </w:r>
          </w:p>
        </w:tc>
      </w:tr>
      <w:tr w:rsidR="00362008" w:rsidRPr="00362008" w14:paraId="1F4A2741" w14:textId="77777777" w:rsidTr="00362008">
        <w:trPr>
          <w:trHeight w:val="1500"/>
        </w:trPr>
        <w:tc>
          <w:tcPr>
            <w:tcW w:w="339" w:type="pct"/>
            <w:noWrap/>
            <w:hideMark/>
          </w:tcPr>
          <w:p w14:paraId="5C2CD6E5" w14:textId="77777777" w:rsidR="00362008" w:rsidRPr="00362008" w:rsidRDefault="00362008" w:rsidP="00362008">
            <w:pPr>
              <w:spacing w:after="160" w:line="259" w:lineRule="auto"/>
            </w:pPr>
            <w:r w:rsidRPr="00362008">
              <w:lastRenderedPageBreak/>
              <w:t>4.13</w:t>
            </w:r>
          </w:p>
        </w:tc>
        <w:tc>
          <w:tcPr>
            <w:tcW w:w="1183" w:type="pct"/>
            <w:hideMark/>
          </w:tcPr>
          <w:p w14:paraId="3F3D06ED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O prazo de execução está compatível com a escolha de formalização da contratação (nota de empenho ou contrato)?</w:t>
            </w:r>
          </w:p>
        </w:tc>
        <w:tc>
          <w:tcPr>
            <w:tcW w:w="818" w:type="pct"/>
            <w:hideMark/>
          </w:tcPr>
          <w:p w14:paraId="233F95FB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28" w:type="pct"/>
            <w:hideMark/>
          </w:tcPr>
          <w:p w14:paraId="59697687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40" w:type="pct"/>
            <w:hideMark/>
          </w:tcPr>
          <w:p w14:paraId="3DF509A9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50" w:type="pct"/>
            <w:hideMark/>
          </w:tcPr>
          <w:p w14:paraId="7C807274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1942" w:type="pct"/>
            <w:hideMark/>
          </w:tcPr>
          <w:p w14:paraId="66B3D914" w14:textId="77777777" w:rsidR="00362008" w:rsidRPr="00362008" w:rsidRDefault="00362008" w:rsidP="00362008">
            <w:pPr>
              <w:spacing w:after="160" w:line="259" w:lineRule="auto"/>
              <w:rPr>
                <w:i/>
                <w:iCs/>
                <w:color w:val="FF0000"/>
              </w:rPr>
            </w:pPr>
            <w:r w:rsidRPr="00362008">
              <w:rPr>
                <w:i/>
                <w:iCs/>
                <w:color w:val="FF0000"/>
              </w:rPr>
              <w:t>OBS: Recomenda-se que o setor requisitante informe o período, e não a data.</w:t>
            </w:r>
          </w:p>
        </w:tc>
      </w:tr>
      <w:tr w:rsidR="00362008" w:rsidRPr="00362008" w14:paraId="608E9D30" w14:textId="77777777" w:rsidTr="00362008">
        <w:trPr>
          <w:trHeight w:val="1200"/>
        </w:trPr>
        <w:tc>
          <w:tcPr>
            <w:tcW w:w="339" w:type="pct"/>
            <w:noWrap/>
            <w:hideMark/>
          </w:tcPr>
          <w:p w14:paraId="7AD0A5AD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4.13.1</w:t>
            </w:r>
          </w:p>
        </w:tc>
        <w:tc>
          <w:tcPr>
            <w:tcW w:w="1183" w:type="pct"/>
            <w:hideMark/>
          </w:tcPr>
          <w:p w14:paraId="3170DF7A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O prazo de execução está compatível com a estimativa dada na proposta da empresa?</w:t>
            </w:r>
          </w:p>
        </w:tc>
        <w:tc>
          <w:tcPr>
            <w:tcW w:w="818" w:type="pct"/>
            <w:hideMark/>
          </w:tcPr>
          <w:p w14:paraId="523A0816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28" w:type="pct"/>
            <w:hideMark/>
          </w:tcPr>
          <w:p w14:paraId="175519BF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40" w:type="pct"/>
            <w:hideMark/>
          </w:tcPr>
          <w:p w14:paraId="36C9817D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50" w:type="pct"/>
            <w:hideMark/>
          </w:tcPr>
          <w:p w14:paraId="6B796EBA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1942" w:type="pct"/>
            <w:hideMark/>
          </w:tcPr>
          <w:p w14:paraId="2C99B900" w14:textId="77777777" w:rsidR="00362008" w:rsidRPr="00362008" w:rsidRDefault="00362008" w:rsidP="00362008">
            <w:pPr>
              <w:spacing w:after="160" w:line="259" w:lineRule="auto"/>
              <w:rPr>
                <w:i/>
                <w:iCs/>
                <w:color w:val="FF0000"/>
              </w:rPr>
            </w:pPr>
            <w:r w:rsidRPr="00362008">
              <w:rPr>
                <w:i/>
                <w:iCs/>
                <w:color w:val="FF0000"/>
              </w:rPr>
              <w:t>OBS: em caso de incompatibilidade, questionar se o setor requisitante, para verificar se o serviço não foi classificado como de "execução imediata" incorretamente, por exemplo.</w:t>
            </w:r>
          </w:p>
        </w:tc>
      </w:tr>
      <w:tr w:rsidR="00362008" w:rsidRPr="00362008" w14:paraId="21BD6A25" w14:textId="77777777" w:rsidTr="00362008">
        <w:trPr>
          <w:trHeight w:val="900"/>
        </w:trPr>
        <w:tc>
          <w:tcPr>
            <w:tcW w:w="339" w:type="pct"/>
            <w:noWrap/>
            <w:hideMark/>
          </w:tcPr>
          <w:p w14:paraId="5A31347F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4.14</w:t>
            </w:r>
          </w:p>
        </w:tc>
        <w:tc>
          <w:tcPr>
            <w:tcW w:w="1183" w:type="pct"/>
            <w:hideMark/>
          </w:tcPr>
          <w:p w14:paraId="2CB7C1DB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O prazo de vigência é superior ao prazo de execução?</w:t>
            </w:r>
          </w:p>
        </w:tc>
        <w:tc>
          <w:tcPr>
            <w:tcW w:w="818" w:type="pct"/>
            <w:hideMark/>
          </w:tcPr>
          <w:p w14:paraId="2094C09B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28" w:type="pct"/>
            <w:hideMark/>
          </w:tcPr>
          <w:p w14:paraId="05ADD02E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40" w:type="pct"/>
            <w:hideMark/>
          </w:tcPr>
          <w:p w14:paraId="78182E54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50" w:type="pct"/>
            <w:hideMark/>
          </w:tcPr>
          <w:p w14:paraId="52B64081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1942" w:type="pct"/>
            <w:hideMark/>
          </w:tcPr>
          <w:p w14:paraId="34D57599" w14:textId="77777777" w:rsidR="00362008" w:rsidRPr="00362008" w:rsidRDefault="00362008" w:rsidP="00362008">
            <w:pPr>
              <w:spacing w:after="160" w:line="259" w:lineRule="auto"/>
              <w:rPr>
                <w:i/>
                <w:iCs/>
                <w:color w:val="FF0000"/>
              </w:rPr>
            </w:pPr>
            <w:r w:rsidRPr="00362008">
              <w:rPr>
                <w:i/>
                <w:iCs/>
                <w:color w:val="FF0000"/>
              </w:rPr>
              <w:t>OBS: Recomenda-se que o setor requisitante informe o período, e não a data. OBS2: o ideal é que minimamente sejam somados 90 dias ao prazo de execução.</w:t>
            </w:r>
          </w:p>
        </w:tc>
      </w:tr>
      <w:tr w:rsidR="00362008" w:rsidRPr="00362008" w14:paraId="4F115EA1" w14:textId="77777777" w:rsidTr="00362008">
        <w:trPr>
          <w:trHeight w:val="600"/>
        </w:trPr>
        <w:tc>
          <w:tcPr>
            <w:tcW w:w="339" w:type="pct"/>
            <w:noWrap/>
            <w:hideMark/>
          </w:tcPr>
          <w:p w14:paraId="7A9DD7D8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 xml:space="preserve">4.15 </w:t>
            </w:r>
          </w:p>
        </w:tc>
        <w:tc>
          <w:tcPr>
            <w:tcW w:w="1183" w:type="pct"/>
            <w:hideMark/>
          </w:tcPr>
          <w:p w14:paraId="146E6179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Há previsão de obrigações da contratante?</w:t>
            </w:r>
          </w:p>
        </w:tc>
        <w:tc>
          <w:tcPr>
            <w:tcW w:w="818" w:type="pct"/>
            <w:hideMark/>
          </w:tcPr>
          <w:p w14:paraId="699E16ED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28" w:type="pct"/>
            <w:hideMark/>
          </w:tcPr>
          <w:p w14:paraId="70E2763C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40" w:type="pct"/>
            <w:hideMark/>
          </w:tcPr>
          <w:p w14:paraId="3ADECA77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50" w:type="pct"/>
            <w:hideMark/>
          </w:tcPr>
          <w:p w14:paraId="100A1C03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1942" w:type="pct"/>
            <w:hideMark/>
          </w:tcPr>
          <w:p w14:paraId="6EE15E54" w14:textId="77777777" w:rsidR="00362008" w:rsidRPr="00362008" w:rsidRDefault="00362008" w:rsidP="00362008">
            <w:pPr>
              <w:spacing w:after="160" w:line="259" w:lineRule="auto"/>
              <w:rPr>
                <w:i/>
                <w:iCs/>
                <w:color w:val="FF0000"/>
              </w:rPr>
            </w:pPr>
            <w:r w:rsidRPr="00362008">
              <w:rPr>
                <w:i/>
                <w:iCs/>
                <w:color w:val="FF0000"/>
              </w:rPr>
              <w:t>OBS: Conforme o modelo do TR disponível, não deve ser alterado.</w:t>
            </w:r>
          </w:p>
        </w:tc>
      </w:tr>
      <w:tr w:rsidR="00362008" w:rsidRPr="00362008" w14:paraId="26F23D7F" w14:textId="77777777" w:rsidTr="00362008">
        <w:trPr>
          <w:trHeight w:val="900"/>
        </w:trPr>
        <w:tc>
          <w:tcPr>
            <w:tcW w:w="339" w:type="pct"/>
            <w:noWrap/>
            <w:hideMark/>
          </w:tcPr>
          <w:p w14:paraId="68683023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4.15.1</w:t>
            </w:r>
          </w:p>
        </w:tc>
        <w:tc>
          <w:tcPr>
            <w:tcW w:w="1183" w:type="pct"/>
            <w:hideMark/>
          </w:tcPr>
          <w:p w14:paraId="000B8CE7" w14:textId="79ABAB70" w:rsidR="00362008" w:rsidRPr="00362008" w:rsidRDefault="00362008" w:rsidP="00A03ABA">
            <w:pPr>
              <w:spacing w:after="160" w:line="259" w:lineRule="auto"/>
            </w:pPr>
            <w:r w:rsidRPr="00362008">
              <w:t>Em caso de serv</w:t>
            </w:r>
            <w:r w:rsidR="00A03ABA">
              <w:t>iço de engenharia, há os itens 8</w:t>
            </w:r>
            <w:r w:rsidRPr="00362008">
              <w:t xml:space="preserve">.12 e </w:t>
            </w:r>
            <w:r w:rsidR="00A03ABA">
              <w:t>8</w:t>
            </w:r>
            <w:r w:rsidRPr="00362008">
              <w:t xml:space="preserve">.13 (ou equivalentes)? </w:t>
            </w:r>
          </w:p>
        </w:tc>
        <w:tc>
          <w:tcPr>
            <w:tcW w:w="818" w:type="pct"/>
            <w:hideMark/>
          </w:tcPr>
          <w:p w14:paraId="562939C1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28" w:type="pct"/>
            <w:hideMark/>
          </w:tcPr>
          <w:p w14:paraId="06999808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40" w:type="pct"/>
            <w:hideMark/>
          </w:tcPr>
          <w:p w14:paraId="4D6A0FC5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50" w:type="pct"/>
            <w:hideMark/>
          </w:tcPr>
          <w:p w14:paraId="78EBE07D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1942" w:type="pct"/>
            <w:hideMark/>
          </w:tcPr>
          <w:p w14:paraId="0C101925" w14:textId="77777777" w:rsidR="00362008" w:rsidRPr="00362008" w:rsidRDefault="00362008" w:rsidP="00362008">
            <w:pPr>
              <w:spacing w:after="160" w:line="259" w:lineRule="auto"/>
              <w:rPr>
                <w:i/>
                <w:iCs/>
                <w:color w:val="FF0000"/>
              </w:rPr>
            </w:pPr>
            <w:r w:rsidRPr="00362008">
              <w:rPr>
                <w:i/>
                <w:iCs/>
                <w:color w:val="FF0000"/>
              </w:rPr>
              <w:t>OBS: Caso não seja serviço de engenharia, devem ser excluídos, conforme nota explicativa do modelo de TR disponível no site da DCOS.</w:t>
            </w:r>
          </w:p>
        </w:tc>
      </w:tr>
      <w:tr w:rsidR="00362008" w:rsidRPr="00362008" w14:paraId="05229E97" w14:textId="77777777" w:rsidTr="00362008">
        <w:trPr>
          <w:trHeight w:val="600"/>
        </w:trPr>
        <w:tc>
          <w:tcPr>
            <w:tcW w:w="339" w:type="pct"/>
            <w:noWrap/>
            <w:hideMark/>
          </w:tcPr>
          <w:p w14:paraId="362DEAC2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4.16</w:t>
            </w:r>
          </w:p>
        </w:tc>
        <w:tc>
          <w:tcPr>
            <w:tcW w:w="1183" w:type="pct"/>
            <w:hideMark/>
          </w:tcPr>
          <w:p w14:paraId="1A93E21B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Há previsão de obrigações de contratada?</w:t>
            </w:r>
          </w:p>
        </w:tc>
        <w:tc>
          <w:tcPr>
            <w:tcW w:w="818" w:type="pct"/>
            <w:hideMark/>
          </w:tcPr>
          <w:p w14:paraId="3655E02E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28" w:type="pct"/>
            <w:hideMark/>
          </w:tcPr>
          <w:p w14:paraId="17860B4C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40" w:type="pct"/>
            <w:hideMark/>
          </w:tcPr>
          <w:p w14:paraId="0C6C1A22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50" w:type="pct"/>
            <w:hideMark/>
          </w:tcPr>
          <w:p w14:paraId="2A3354AF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1942" w:type="pct"/>
            <w:hideMark/>
          </w:tcPr>
          <w:p w14:paraId="0E44783F" w14:textId="77777777" w:rsidR="00362008" w:rsidRPr="00362008" w:rsidRDefault="00362008" w:rsidP="00362008">
            <w:pPr>
              <w:spacing w:after="160" w:line="259" w:lineRule="auto"/>
              <w:rPr>
                <w:i/>
                <w:iCs/>
                <w:color w:val="FF0000"/>
              </w:rPr>
            </w:pPr>
            <w:r w:rsidRPr="00362008">
              <w:rPr>
                <w:i/>
                <w:iCs/>
                <w:color w:val="FF0000"/>
              </w:rPr>
              <w:t>OBS: Conforme o modelo do TR disponível, não deve ser alterado.</w:t>
            </w:r>
          </w:p>
        </w:tc>
      </w:tr>
      <w:tr w:rsidR="00362008" w:rsidRPr="00362008" w14:paraId="02C54F74" w14:textId="77777777" w:rsidTr="00362008">
        <w:trPr>
          <w:trHeight w:val="900"/>
        </w:trPr>
        <w:tc>
          <w:tcPr>
            <w:tcW w:w="339" w:type="pct"/>
            <w:noWrap/>
            <w:hideMark/>
          </w:tcPr>
          <w:p w14:paraId="1C2AAC66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4.16.1</w:t>
            </w:r>
          </w:p>
        </w:tc>
        <w:tc>
          <w:tcPr>
            <w:tcW w:w="1183" w:type="pct"/>
            <w:hideMark/>
          </w:tcPr>
          <w:p w14:paraId="2C24789B" w14:textId="58C9C329" w:rsidR="00362008" w:rsidRPr="00362008" w:rsidRDefault="00362008" w:rsidP="00A03ABA">
            <w:pPr>
              <w:spacing w:after="160" w:line="259" w:lineRule="auto"/>
            </w:pPr>
            <w:r w:rsidRPr="00362008">
              <w:t>Em caso de serv</w:t>
            </w:r>
            <w:r w:rsidR="00A03ABA">
              <w:t>iço de engenharia, há os itens 9</w:t>
            </w:r>
            <w:r w:rsidRPr="00362008">
              <w:t>.30 (ou equivalentes) em diante</w:t>
            </w:r>
          </w:p>
        </w:tc>
        <w:tc>
          <w:tcPr>
            <w:tcW w:w="818" w:type="pct"/>
            <w:hideMark/>
          </w:tcPr>
          <w:p w14:paraId="0E33AAF4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28" w:type="pct"/>
            <w:hideMark/>
          </w:tcPr>
          <w:p w14:paraId="6F32018B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40" w:type="pct"/>
            <w:hideMark/>
          </w:tcPr>
          <w:p w14:paraId="6C722675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50" w:type="pct"/>
            <w:hideMark/>
          </w:tcPr>
          <w:p w14:paraId="723A452C" w14:textId="77777777" w:rsidR="00362008" w:rsidRPr="00362008" w:rsidRDefault="00362008" w:rsidP="00362008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1942" w:type="pct"/>
            <w:hideMark/>
          </w:tcPr>
          <w:p w14:paraId="407C8DC3" w14:textId="77777777" w:rsidR="00362008" w:rsidRPr="00362008" w:rsidRDefault="00362008" w:rsidP="00362008">
            <w:pPr>
              <w:spacing w:after="160" w:line="259" w:lineRule="auto"/>
              <w:rPr>
                <w:i/>
                <w:iCs/>
                <w:color w:val="FF0000"/>
              </w:rPr>
            </w:pPr>
            <w:r w:rsidRPr="00362008">
              <w:rPr>
                <w:i/>
                <w:iCs/>
                <w:color w:val="FF0000"/>
              </w:rPr>
              <w:t>OBS:  Caso não seja serviço de engenharia, devem ser excluídos, conforme nota explicativa do modelo de TR disponível no site da DCOS.</w:t>
            </w:r>
          </w:p>
        </w:tc>
      </w:tr>
      <w:tr w:rsidR="00A03ABA" w:rsidRPr="00362008" w14:paraId="5B068BDE" w14:textId="77777777" w:rsidTr="00362008">
        <w:trPr>
          <w:trHeight w:val="300"/>
        </w:trPr>
        <w:tc>
          <w:tcPr>
            <w:tcW w:w="339" w:type="pct"/>
            <w:noWrap/>
          </w:tcPr>
          <w:p w14:paraId="762DC449" w14:textId="04C87F39" w:rsidR="00A03ABA" w:rsidRPr="00362008" w:rsidRDefault="00A03ABA" w:rsidP="00A03ABA">
            <w:r>
              <w:t>4.15</w:t>
            </w:r>
          </w:p>
        </w:tc>
        <w:tc>
          <w:tcPr>
            <w:tcW w:w="1183" w:type="pct"/>
          </w:tcPr>
          <w:p w14:paraId="54D01403" w14:textId="1AC5618F" w:rsidR="00A03ABA" w:rsidRPr="00362008" w:rsidRDefault="00A03ABA" w:rsidP="00A03ABA">
            <w:r w:rsidRPr="00E937AB">
              <w:t>Há Subcontratação?</w:t>
            </w:r>
          </w:p>
        </w:tc>
        <w:tc>
          <w:tcPr>
            <w:tcW w:w="818" w:type="pct"/>
          </w:tcPr>
          <w:p w14:paraId="4D9C9BB8" w14:textId="77777777" w:rsidR="00A03ABA" w:rsidRPr="00362008" w:rsidRDefault="00A03ABA" w:rsidP="00A03ABA"/>
        </w:tc>
        <w:tc>
          <w:tcPr>
            <w:tcW w:w="228" w:type="pct"/>
          </w:tcPr>
          <w:p w14:paraId="0C0EB983" w14:textId="77777777" w:rsidR="00A03ABA" w:rsidRPr="00362008" w:rsidRDefault="00A03ABA" w:rsidP="00A03ABA"/>
        </w:tc>
        <w:tc>
          <w:tcPr>
            <w:tcW w:w="240" w:type="pct"/>
          </w:tcPr>
          <w:p w14:paraId="2BEF9E00" w14:textId="77777777" w:rsidR="00A03ABA" w:rsidRPr="00362008" w:rsidRDefault="00A03ABA" w:rsidP="00A03ABA"/>
        </w:tc>
        <w:tc>
          <w:tcPr>
            <w:tcW w:w="250" w:type="pct"/>
          </w:tcPr>
          <w:p w14:paraId="228D1D73" w14:textId="77777777" w:rsidR="00A03ABA" w:rsidRPr="00362008" w:rsidRDefault="00A03ABA" w:rsidP="00A03ABA"/>
        </w:tc>
        <w:tc>
          <w:tcPr>
            <w:tcW w:w="1942" w:type="pct"/>
          </w:tcPr>
          <w:p w14:paraId="1AAF8824" w14:textId="213C791A" w:rsidR="00A03ABA" w:rsidRPr="00362008" w:rsidRDefault="00A03ABA" w:rsidP="00A03ABA">
            <w:pPr>
              <w:rPr>
                <w:i/>
                <w:iCs/>
                <w:color w:val="FF0000"/>
              </w:rPr>
            </w:pPr>
            <w:r w:rsidRPr="00D974CC">
              <w:rPr>
                <w:color w:val="FF0000"/>
              </w:rPr>
              <w:t>OBS: Conforme o modelo do TR disponível, não deve ser alterado.</w:t>
            </w:r>
          </w:p>
        </w:tc>
      </w:tr>
      <w:tr w:rsidR="00A03ABA" w:rsidRPr="00362008" w14:paraId="072ADD99" w14:textId="77777777" w:rsidTr="00362008">
        <w:trPr>
          <w:trHeight w:val="300"/>
        </w:trPr>
        <w:tc>
          <w:tcPr>
            <w:tcW w:w="339" w:type="pct"/>
            <w:noWrap/>
            <w:hideMark/>
          </w:tcPr>
          <w:p w14:paraId="6685C937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4.17</w:t>
            </w:r>
          </w:p>
        </w:tc>
        <w:tc>
          <w:tcPr>
            <w:tcW w:w="1183" w:type="pct"/>
            <w:hideMark/>
          </w:tcPr>
          <w:p w14:paraId="3585260A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Há alteração subjetiva?</w:t>
            </w:r>
          </w:p>
        </w:tc>
        <w:tc>
          <w:tcPr>
            <w:tcW w:w="818" w:type="pct"/>
            <w:hideMark/>
          </w:tcPr>
          <w:p w14:paraId="50111D0E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28" w:type="pct"/>
            <w:hideMark/>
          </w:tcPr>
          <w:p w14:paraId="3B94909B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40" w:type="pct"/>
            <w:hideMark/>
          </w:tcPr>
          <w:p w14:paraId="4D7C6113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50" w:type="pct"/>
            <w:hideMark/>
          </w:tcPr>
          <w:p w14:paraId="37A4FCC8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1942" w:type="pct"/>
            <w:hideMark/>
          </w:tcPr>
          <w:p w14:paraId="4F824731" w14:textId="77777777" w:rsidR="00A03ABA" w:rsidRPr="00362008" w:rsidRDefault="00A03ABA" w:rsidP="00A03ABA">
            <w:pPr>
              <w:spacing w:after="160" w:line="259" w:lineRule="auto"/>
              <w:rPr>
                <w:i/>
                <w:iCs/>
                <w:color w:val="FF0000"/>
              </w:rPr>
            </w:pPr>
            <w:r w:rsidRPr="00362008">
              <w:rPr>
                <w:i/>
                <w:iCs/>
                <w:color w:val="FF0000"/>
              </w:rPr>
              <w:t>OBS: Conforme o modelo do TR disponível, não deve ser alterado.</w:t>
            </w:r>
          </w:p>
        </w:tc>
      </w:tr>
      <w:tr w:rsidR="00A03ABA" w:rsidRPr="00362008" w14:paraId="0349AB30" w14:textId="77777777" w:rsidTr="00362008">
        <w:trPr>
          <w:trHeight w:val="900"/>
        </w:trPr>
        <w:tc>
          <w:tcPr>
            <w:tcW w:w="339" w:type="pct"/>
            <w:noWrap/>
            <w:hideMark/>
          </w:tcPr>
          <w:p w14:paraId="1283DD06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4.18</w:t>
            </w:r>
          </w:p>
        </w:tc>
        <w:tc>
          <w:tcPr>
            <w:tcW w:w="1183" w:type="pct"/>
            <w:hideMark/>
          </w:tcPr>
          <w:p w14:paraId="67C2E99F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Há previsão de controle e fiscalização do objeto, com indicação mínima do fiscal?</w:t>
            </w:r>
          </w:p>
        </w:tc>
        <w:tc>
          <w:tcPr>
            <w:tcW w:w="818" w:type="pct"/>
            <w:hideMark/>
          </w:tcPr>
          <w:p w14:paraId="3B896CAD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28" w:type="pct"/>
            <w:hideMark/>
          </w:tcPr>
          <w:p w14:paraId="221B029D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40" w:type="pct"/>
            <w:hideMark/>
          </w:tcPr>
          <w:p w14:paraId="01400BBE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50" w:type="pct"/>
            <w:hideMark/>
          </w:tcPr>
          <w:p w14:paraId="110F2F2D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1942" w:type="pct"/>
            <w:hideMark/>
          </w:tcPr>
          <w:p w14:paraId="0E9178D7" w14:textId="77777777" w:rsidR="00A03ABA" w:rsidRPr="00362008" w:rsidRDefault="00A03ABA" w:rsidP="00A03ABA">
            <w:pPr>
              <w:spacing w:after="160" w:line="259" w:lineRule="auto"/>
              <w:rPr>
                <w:i/>
                <w:iCs/>
                <w:color w:val="FF0000"/>
              </w:rPr>
            </w:pPr>
            <w:r w:rsidRPr="00362008">
              <w:rPr>
                <w:i/>
                <w:iCs/>
                <w:color w:val="FF0000"/>
              </w:rPr>
              <w:t> </w:t>
            </w:r>
          </w:p>
        </w:tc>
      </w:tr>
      <w:tr w:rsidR="00A03ABA" w:rsidRPr="00362008" w14:paraId="77A54103" w14:textId="77777777" w:rsidTr="00362008">
        <w:trPr>
          <w:trHeight w:val="600"/>
        </w:trPr>
        <w:tc>
          <w:tcPr>
            <w:tcW w:w="339" w:type="pct"/>
            <w:noWrap/>
            <w:hideMark/>
          </w:tcPr>
          <w:p w14:paraId="3C39099C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4.19</w:t>
            </w:r>
          </w:p>
        </w:tc>
        <w:tc>
          <w:tcPr>
            <w:tcW w:w="1183" w:type="pct"/>
            <w:hideMark/>
          </w:tcPr>
          <w:p w14:paraId="73326FDA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Há previsão do recebimento e aceitação do objeto?</w:t>
            </w:r>
          </w:p>
        </w:tc>
        <w:tc>
          <w:tcPr>
            <w:tcW w:w="818" w:type="pct"/>
            <w:hideMark/>
          </w:tcPr>
          <w:p w14:paraId="70F9E84B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28" w:type="pct"/>
            <w:hideMark/>
          </w:tcPr>
          <w:p w14:paraId="3E5166E1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40" w:type="pct"/>
            <w:hideMark/>
          </w:tcPr>
          <w:p w14:paraId="53E4934A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50" w:type="pct"/>
            <w:hideMark/>
          </w:tcPr>
          <w:p w14:paraId="02F357A7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1942" w:type="pct"/>
            <w:hideMark/>
          </w:tcPr>
          <w:p w14:paraId="4C764602" w14:textId="77777777" w:rsidR="00A03ABA" w:rsidRPr="00362008" w:rsidRDefault="00A03ABA" w:rsidP="00A03ABA">
            <w:pPr>
              <w:spacing w:after="160" w:line="259" w:lineRule="auto"/>
              <w:rPr>
                <w:i/>
                <w:iCs/>
                <w:color w:val="FF0000"/>
              </w:rPr>
            </w:pPr>
            <w:r w:rsidRPr="00362008">
              <w:rPr>
                <w:i/>
                <w:iCs/>
                <w:color w:val="FF0000"/>
              </w:rPr>
              <w:t> </w:t>
            </w:r>
          </w:p>
        </w:tc>
      </w:tr>
      <w:tr w:rsidR="00A03ABA" w:rsidRPr="00362008" w14:paraId="0B5DC356" w14:textId="77777777" w:rsidTr="00362008">
        <w:trPr>
          <w:trHeight w:val="1200"/>
        </w:trPr>
        <w:tc>
          <w:tcPr>
            <w:tcW w:w="339" w:type="pct"/>
            <w:noWrap/>
            <w:hideMark/>
          </w:tcPr>
          <w:p w14:paraId="19BBFCD0" w14:textId="77777777" w:rsidR="00A03ABA" w:rsidRPr="00362008" w:rsidRDefault="00A03ABA" w:rsidP="00A03ABA">
            <w:pPr>
              <w:spacing w:after="160" w:line="259" w:lineRule="auto"/>
            </w:pPr>
            <w:r w:rsidRPr="00362008">
              <w:lastRenderedPageBreak/>
              <w:t>4.20</w:t>
            </w:r>
          </w:p>
        </w:tc>
        <w:tc>
          <w:tcPr>
            <w:tcW w:w="1183" w:type="pct"/>
            <w:hideMark/>
          </w:tcPr>
          <w:p w14:paraId="5BDE809E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Caso a contratação seja formalizada por contrato, há previsão de item específico de reajuste?</w:t>
            </w:r>
          </w:p>
        </w:tc>
        <w:tc>
          <w:tcPr>
            <w:tcW w:w="818" w:type="pct"/>
            <w:hideMark/>
          </w:tcPr>
          <w:p w14:paraId="01F90B10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28" w:type="pct"/>
            <w:hideMark/>
          </w:tcPr>
          <w:p w14:paraId="4A2A1A3C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40" w:type="pct"/>
            <w:hideMark/>
          </w:tcPr>
          <w:p w14:paraId="4C3D5D32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50" w:type="pct"/>
            <w:hideMark/>
          </w:tcPr>
          <w:p w14:paraId="692D1922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1942" w:type="pct"/>
            <w:hideMark/>
          </w:tcPr>
          <w:p w14:paraId="022A229E" w14:textId="77777777" w:rsidR="00A03ABA" w:rsidRPr="00362008" w:rsidRDefault="00A03ABA" w:rsidP="00A03ABA">
            <w:pPr>
              <w:spacing w:after="160" w:line="259" w:lineRule="auto"/>
              <w:rPr>
                <w:i/>
                <w:iCs/>
                <w:color w:val="FF0000"/>
              </w:rPr>
            </w:pPr>
            <w:r w:rsidRPr="00362008">
              <w:rPr>
                <w:i/>
                <w:iCs/>
                <w:color w:val="FF0000"/>
              </w:rPr>
              <w:t>OBS: O item deve ser conforme o modelo do TR disponível, não deve ser alterado, com indicação do índice de mercado para o reajustamento.</w:t>
            </w:r>
          </w:p>
        </w:tc>
      </w:tr>
      <w:tr w:rsidR="00A03ABA" w:rsidRPr="00362008" w14:paraId="0BF215D3" w14:textId="77777777" w:rsidTr="00362008">
        <w:trPr>
          <w:trHeight w:val="600"/>
        </w:trPr>
        <w:tc>
          <w:tcPr>
            <w:tcW w:w="339" w:type="pct"/>
            <w:noWrap/>
          </w:tcPr>
          <w:p w14:paraId="685F0CAF" w14:textId="3B363574" w:rsidR="00A03ABA" w:rsidRPr="00362008" w:rsidRDefault="00A03ABA" w:rsidP="00A03ABA">
            <w:r>
              <w:t>4.20</w:t>
            </w:r>
          </w:p>
        </w:tc>
        <w:tc>
          <w:tcPr>
            <w:tcW w:w="1183" w:type="pct"/>
          </w:tcPr>
          <w:p w14:paraId="2176945B" w14:textId="29AD72DE" w:rsidR="00A03ABA" w:rsidRPr="00362008" w:rsidRDefault="00A03ABA" w:rsidP="00A03ABA">
            <w:r w:rsidRPr="00D974CC">
              <w:t>Caso a contratação seja formalizada por contrato, há previsão de item da Garantia de Execução?</w:t>
            </w:r>
          </w:p>
        </w:tc>
        <w:tc>
          <w:tcPr>
            <w:tcW w:w="818" w:type="pct"/>
          </w:tcPr>
          <w:p w14:paraId="5D26276C" w14:textId="77777777" w:rsidR="00A03ABA" w:rsidRPr="00362008" w:rsidRDefault="00A03ABA" w:rsidP="00A03ABA"/>
        </w:tc>
        <w:tc>
          <w:tcPr>
            <w:tcW w:w="228" w:type="pct"/>
          </w:tcPr>
          <w:p w14:paraId="1BC33533" w14:textId="77777777" w:rsidR="00A03ABA" w:rsidRPr="00362008" w:rsidRDefault="00A03ABA" w:rsidP="00A03ABA"/>
        </w:tc>
        <w:tc>
          <w:tcPr>
            <w:tcW w:w="240" w:type="pct"/>
          </w:tcPr>
          <w:p w14:paraId="2ADCACA3" w14:textId="77777777" w:rsidR="00A03ABA" w:rsidRPr="00362008" w:rsidRDefault="00A03ABA" w:rsidP="00A03ABA"/>
        </w:tc>
        <w:tc>
          <w:tcPr>
            <w:tcW w:w="250" w:type="pct"/>
          </w:tcPr>
          <w:p w14:paraId="6ED7AB26" w14:textId="77777777" w:rsidR="00A03ABA" w:rsidRPr="00362008" w:rsidRDefault="00A03ABA" w:rsidP="00A03ABA"/>
        </w:tc>
        <w:tc>
          <w:tcPr>
            <w:tcW w:w="1942" w:type="pct"/>
          </w:tcPr>
          <w:p w14:paraId="62CDCB03" w14:textId="7E1C6C50" w:rsidR="00A03ABA" w:rsidRPr="00362008" w:rsidRDefault="00A03ABA" w:rsidP="00A03ABA">
            <w:pPr>
              <w:rPr>
                <w:i/>
                <w:iCs/>
                <w:color w:val="FF0000"/>
              </w:rPr>
            </w:pPr>
            <w:r w:rsidRPr="00D974CC">
              <w:rPr>
                <w:color w:val="FF0000"/>
              </w:rPr>
              <w:t>OBS: Conforme o modelo do TR disponível, deverá ser preenchido conforme orientações das notas explicativas.</w:t>
            </w:r>
          </w:p>
        </w:tc>
      </w:tr>
      <w:tr w:rsidR="00A03ABA" w:rsidRPr="00362008" w14:paraId="4FE2C67C" w14:textId="77777777" w:rsidTr="00362008">
        <w:trPr>
          <w:trHeight w:val="600"/>
        </w:trPr>
        <w:tc>
          <w:tcPr>
            <w:tcW w:w="339" w:type="pct"/>
            <w:noWrap/>
            <w:hideMark/>
          </w:tcPr>
          <w:p w14:paraId="271B68C6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4.21</w:t>
            </w:r>
          </w:p>
        </w:tc>
        <w:tc>
          <w:tcPr>
            <w:tcW w:w="1183" w:type="pct"/>
            <w:hideMark/>
          </w:tcPr>
          <w:p w14:paraId="618F460D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Há previsão das sanções administrativas?</w:t>
            </w:r>
          </w:p>
        </w:tc>
        <w:tc>
          <w:tcPr>
            <w:tcW w:w="818" w:type="pct"/>
            <w:hideMark/>
          </w:tcPr>
          <w:p w14:paraId="507F3D8F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28" w:type="pct"/>
            <w:hideMark/>
          </w:tcPr>
          <w:p w14:paraId="3C6972D0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40" w:type="pct"/>
            <w:hideMark/>
          </w:tcPr>
          <w:p w14:paraId="34666390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50" w:type="pct"/>
            <w:hideMark/>
          </w:tcPr>
          <w:p w14:paraId="57066886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1942" w:type="pct"/>
            <w:hideMark/>
          </w:tcPr>
          <w:p w14:paraId="2BE4B506" w14:textId="77777777" w:rsidR="00A03ABA" w:rsidRPr="00362008" w:rsidRDefault="00A03ABA" w:rsidP="00A03ABA">
            <w:pPr>
              <w:spacing w:after="160" w:line="259" w:lineRule="auto"/>
              <w:rPr>
                <w:i/>
                <w:iCs/>
                <w:color w:val="FF0000"/>
              </w:rPr>
            </w:pPr>
            <w:r w:rsidRPr="00362008">
              <w:rPr>
                <w:i/>
                <w:iCs/>
                <w:color w:val="FF0000"/>
              </w:rPr>
              <w:t>OBS: Conforme o modelo do TR disponível, não deve ser alterado.</w:t>
            </w:r>
          </w:p>
        </w:tc>
      </w:tr>
      <w:tr w:rsidR="00A03ABA" w:rsidRPr="00362008" w14:paraId="4CC8C179" w14:textId="77777777" w:rsidTr="00362008">
        <w:trPr>
          <w:trHeight w:val="1200"/>
        </w:trPr>
        <w:tc>
          <w:tcPr>
            <w:tcW w:w="339" w:type="pct"/>
            <w:noWrap/>
          </w:tcPr>
          <w:p w14:paraId="7BB4E490" w14:textId="4A4233D0" w:rsidR="00A03ABA" w:rsidRPr="00362008" w:rsidRDefault="00A03ABA" w:rsidP="00A03ABA">
            <w:r>
              <w:t>4.22</w:t>
            </w:r>
          </w:p>
        </w:tc>
        <w:tc>
          <w:tcPr>
            <w:tcW w:w="1183" w:type="pct"/>
          </w:tcPr>
          <w:p w14:paraId="65B16FC8" w14:textId="68CA8B20" w:rsidR="00A03ABA" w:rsidRPr="00362008" w:rsidRDefault="00A03ABA" w:rsidP="00A03ABA">
            <w:r w:rsidRPr="00D974CC">
              <w:t>Há Critérios de Habilitação?</w:t>
            </w:r>
          </w:p>
        </w:tc>
        <w:tc>
          <w:tcPr>
            <w:tcW w:w="818" w:type="pct"/>
          </w:tcPr>
          <w:p w14:paraId="631A3514" w14:textId="77777777" w:rsidR="00A03ABA" w:rsidRPr="00362008" w:rsidRDefault="00A03ABA" w:rsidP="00A03ABA"/>
        </w:tc>
        <w:tc>
          <w:tcPr>
            <w:tcW w:w="228" w:type="pct"/>
          </w:tcPr>
          <w:p w14:paraId="7F732FE8" w14:textId="77777777" w:rsidR="00A03ABA" w:rsidRPr="00362008" w:rsidRDefault="00A03ABA" w:rsidP="00A03ABA"/>
        </w:tc>
        <w:tc>
          <w:tcPr>
            <w:tcW w:w="240" w:type="pct"/>
          </w:tcPr>
          <w:p w14:paraId="0101C9DA" w14:textId="77777777" w:rsidR="00A03ABA" w:rsidRPr="00362008" w:rsidRDefault="00A03ABA" w:rsidP="00A03ABA"/>
        </w:tc>
        <w:tc>
          <w:tcPr>
            <w:tcW w:w="250" w:type="pct"/>
          </w:tcPr>
          <w:p w14:paraId="3CA95955" w14:textId="77777777" w:rsidR="00A03ABA" w:rsidRPr="00362008" w:rsidRDefault="00A03ABA" w:rsidP="00A03ABA"/>
        </w:tc>
        <w:tc>
          <w:tcPr>
            <w:tcW w:w="1942" w:type="pct"/>
          </w:tcPr>
          <w:p w14:paraId="47D4E101" w14:textId="17B0CC9B" w:rsidR="00A03ABA" w:rsidRPr="00362008" w:rsidRDefault="00A03ABA" w:rsidP="00A03ABA">
            <w:r w:rsidRPr="00D974CC">
              <w:rPr>
                <w:color w:val="FF0000"/>
              </w:rPr>
              <w:t>OBS: Conforme o modelo do TR disponível, não deve ser alterado. Apenas o item Documentos técnicos deverá ser preenchido caso necessário. OBS: Para alguns tipos de serviços, a exigência de documento técnica não é opcional. Exemplo: Registro no CREA, e caso de serviço de engenharia. Para algumas outras atividades, entende-se coerente exigir, por exemplo: contratação de revisor de gramática, diagramador, tradutor, etc. A análise deve ser crítica, principalmente quando for contratação de pessoa física, para evitar contratação sem critério de seleção ou direcionada. Na dúvida, sempre orientar o setor requisitante no sentido de exigir documento técnico, desde que seja muito aceitável não exigir.</w:t>
            </w:r>
          </w:p>
        </w:tc>
      </w:tr>
      <w:tr w:rsidR="00A03ABA" w:rsidRPr="00362008" w14:paraId="5C136606" w14:textId="77777777" w:rsidTr="00362008">
        <w:trPr>
          <w:trHeight w:val="1200"/>
        </w:trPr>
        <w:tc>
          <w:tcPr>
            <w:tcW w:w="339" w:type="pct"/>
            <w:noWrap/>
            <w:hideMark/>
          </w:tcPr>
          <w:p w14:paraId="49E57025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4.22</w:t>
            </w:r>
          </w:p>
        </w:tc>
        <w:tc>
          <w:tcPr>
            <w:tcW w:w="1183" w:type="pct"/>
            <w:hideMark/>
          </w:tcPr>
          <w:p w14:paraId="020C0EC4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O setor requisitante declarou que não tem dúvida jurídica (em Declarações Complementares)</w:t>
            </w:r>
          </w:p>
        </w:tc>
        <w:tc>
          <w:tcPr>
            <w:tcW w:w="818" w:type="pct"/>
            <w:hideMark/>
          </w:tcPr>
          <w:p w14:paraId="239F2815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28" w:type="pct"/>
            <w:hideMark/>
          </w:tcPr>
          <w:p w14:paraId="2BD16DEC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40" w:type="pct"/>
            <w:hideMark/>
          </w:tcPr>
          <w:p w14:paraId="1C72BB5F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50" w:type="pct"/>
            <w:hideMark/>
          </w:tcPr>
          <w:p w14:paraId="788AEDAC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1942" w:type="pct"/>
            <w:hideMark/>
          </w:tcPr>
          <w:p w14:paraId="04CCC83D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</w:tr>
      <w:tr w:rsidR="00A03ABA" w:rsidRPr="00362008" w14:paraId="03963D80" w14:textId="77777777" w:rsidTr="00362008">
        <w:trPr>
          <w:trHeight w:val="1200"/>
        </w:trPr>
        <w:tc>
          <w:tcPr>
            <w:tcW w:w="339" w:type="pct"/>
            <w:noWrap/>
            <w:hideMark/>
          </w:tcPr>
          <w:p w14:paraId="6F3DDE5A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4.23</w:t>
            </w:r>
          </w:p>
        </w:tc>
        <w:tc>
          <w:tcPr>
            <w:tcW w:w="1183" w:type="pct"/>
            <w:hideMark/>
          </w:tcPr>
          <w:p w14:paraId="33880B4C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O Termo de Referência está datado e assinado pelos responsáveis por sua elaboração?</w:t>
            </w:r>
          </w:p>
        </w:tc>
        <w:tc>
          <w:tcPr>
            <w:tcW w:w="818" w:type="pct"/>
            <w:hideMark/>
          </w:tcPr>
          <w:p w14:paraId="05262BF8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28" w:type="pct"/>
            <w:hideMark/>
          </w:tcPr>
          <w:p w14:paraId="247175E7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40" w:type="pct"/>
            <w:hideMark/>
          </w:tcPr>
          <w:p w14:paraId="2FC4EA39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50" w:type="pct"/>
            <w:hideMark/>
          </w:tcPr>
          <w:p w14:paraId="305A553D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1942" w:type="pct"/>
            <w:hideMark/>
          </w:tcPr>
          <w:p w14:paraId="1484D869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</w:tr>
      <w:tr w:rsidR="00A03ABA" w:rsidRPr="00362008" w14:paraId="37EEA03F" w14:textId="77777777" w:rsidTr="00362008">
        <w:trPr>
          <w:trHeight w:val="1200"/>
        </w:trPr>
        <w:tc>
          <w:tcPr>
            <w:tcW w:w="339" w:type="pct"/>
            <w:noWrap/>
            <w:hideMark/>
          </w:tcPr>
          <w:p w14:paraId="35C204C2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5.</w:t>
            </w:r>
          </w:p>
        </w:tc>
        <w:tc>
          <w:tcPr>
            <w:tcW w:w="1183" w:type="pct"/>
            <w:hideMark/>
          </w:tcPr>
          <w:p w14:paraId="6F3D5539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 xml:space="preserve">Em caso de formalização </w:t>
            </w:r>
            <w:proofErr w:type="spellStart"/>
            <w:r w:rsidRPr="00362008">
              <w:t>por</w:t>
            </w:r>
            <w:proofErr w:type="spellEnd"/>
            <w:r w:rsidRPr="00362008">
              <w:t xml:space="preserve"> termo de Contrato, foi elaborado o Gerenciamento de Riscos da fase contratual?</w:t>
            </w:r>
          </w:p>
        </w:tc>
        <w:tc>
          <w:tcPr>
            <w:tcW w:w="818" w:type="pct"/>
            <w:hideMark/>
          </w:tcPr>
          <w:p w14:paraId="1EFB683D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 xml:space="preserve">§2°, do art. 20, </w:t>
            </w:r>
            <w:proofErr w:type="gramStart"/>
            <w:r w:rsidRPr="00362008">
              <w:t>da  IN</w:t>
            </w:r>
            <w:proofErr w:type="gramEnd"/>
            <w:r w:rsidRPr="00362008">
              <w:t xml:space="preserve"> 05/2017 SEGES/ME</w:t>
            </w:r>
          </w:p>
        </w:tc>
        <w:tc>
          <w:tcPr>
            <w:tcW w:w="228" w:type="pct"/>
            <w:hideMark/>
          </w:tcPr>
          <w:p w14:paraId="2DDAC1CE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40" w:type="pct"/>
            <w:hideMark/>
          </w:tcPr>
          <w:p w14:paraId="3C49C6EA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50" w:type="pct"/>
            <w:hideMark/>
          </w:tcPr>
          <w:p w14:paraId="7560D8FE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1942" w:type="pct"/>
            <w:hideMark/>
          </w:tcPr>
          <w:p w14:paraId="1F718E3F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</w:tr>
      <w:tr w:rsidR="00A03ABA" w:rsidRPr="00362008" w14:paraId="4EF5B06A" w14:textId="77777777" w:rsidTr="00362008">
        <w:trPr>
          <w:trHeight w:val="600"/>
        </w:trPr>
        <w:tc>
          <w:tcPr>
            <w:tcW w:w="339" w:type="pct"/>
            <w:noWrap/>
            <w:hideMark/>
          </w:tcPr>
          <w:p w14:paraId="58865598" w14:textId="77777777" w:rsidR="00A03ABA" w:rsidRPr="00362008" w:rsidRDefault="00A03ABA" w:rsidP="00A03ABA">
            <w:pPr>
              <w:spacing w:after="160" w:line="259" w:lineRule="auto"/>
            </w:pPr>
            <w:r w:rsidRPr="00362008">
              <w:lastRenderedPageBreak/>
              <w:t>6.</w:t>
            </w:r>
          </w:p>
        </w:tc>
        <w:tc>
          <w:tcPr>
            <w:tcW w:w="1183" w:type="pct"/>
            <w:hideMark/>
          </w:tcPr>
          <w:p w14:paraId="348E97B7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Há o contrato social ou instrumento congênere?</w:t>
            </w:r>
          </w:p>
        </w:tc>
        <w:tc>
          <w:tcPr>
            <w:tcW w:w="818" w:type="pct"/>
            <w:hideMark/>
          </w:tcPr>
          <w:p w14:paraId="5D5F05BF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28" w:type="pct"/>
            <w:hideMark/>
          </w:tcPr>
          <w:p w14:paraId="216C480E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40" w:type="pct"/>
            <w:hideMark/>
          </w:tcPr>
          <w:p w14:paraId="5215087E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50" w:type="pct"/>
            <w:hideMark/>
          </w:tcPr>
          <w:p w14:paraId="0BF3A796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1942" w:type="pct"/>
            <w:hideMark/>
          </w:tcPr>
          <w:p w14:paraId="1D70E8DB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</w:tr>
      <w:tr w:rsidR="00A03ABA" w:rsidRPr="00362008" w14:paraId="65B26AE3" w14:textId="77777777" w:rsidTr="00362008">
        <w:trPr>
          <w:trHeight w:val="900"/>
        </w:trPr>
        <w:tc>
          <w:tcPr>
            <w:tcW w:w="339" w:type="pct"/>
            <w:noWrap/>
            <w:hideMark/>
          </w:tcPr>
          <w:p w14:paraId="427DA36E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 xml:space="preserve">7. </w:t>
            </w:r>
          </w:p>
        </w:tc>
        <w:tc>
          <w:tcPr>
            <w:tcW w:w="1183" w:type="pct"/>
            <w:hideMark/>
          </w:tcPr>
          <w:p w14:paraId="68F39364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 xml:space="preserve">Foram juntados os documentos de qualificação técnica estabelecidos no TR? </w:t>
            </w:r>
          </w:p>
        </w:tc>
        <w:tc>
          <w:tcPr>
            <w:tcW w:w="818" w:type="pct"/>
            <w:hideMark/>
          </w:tcPr>
          <w:p w14:paraId="636A5AC3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28" w:type="pct"/>
            <w:hideMark/>
          </w:tcPr>
          <w:p w14:paraId="0228D937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40" w:type="pct"/>
            <w:hideMark/>
          </w:tcPr>
          <w:p w14:paraId="7421B572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50" w:type="pct"/>
            <w:hideMark/>
          </w:tcPr>
          <w:p w14:paraId="4C3AC589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1942" w:type="pct"/>
            <w:hideMark/>
          </w:tcPr>
          <w:p w14:paraId="05B8F190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</w:tr>
      <w:tr w:rsidR="00A03ABA" w:rsidRPr="00362008" w14:paraId="4267C588" w14:textId="77777777" w:rsidTr="00362008">
        <w:trPr>
          <w:trHeight w:val="900"/>
        </w:trPr>
        <w:tc>
          <w:tcPr>
            <w:tcW w:w="339" w:type="pct"/>
            <w:noWrap/>
            <w:hideMark/>
          </w:tcPr>
          <w:p w14:paraId="08BB75D0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7.1</w:t>
            </w:r>
          </w:p>
        </w:tc>
        <w:tc>
          <w:tcPr>
            <w:tcW w:w="1183" w:type="pct"/>
            <w:hideMark/>
          </w:tcPr>
          <w:p w14:paraId="1AA35CE5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O documento de qualificação técnica está autenticado pelo setor requisitante?</w:t>
            </w:r>
          </w:p>
        </w:tc>
        <w:tc>
          <w:tcPr>
            <w:tcW w:w="818" w:type="pct"/>
            <w:hideMark/>
          </w:tcPr>
          <w:p w14:paraId="082F76BD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28" w:type="pct"/>
            <w:hideMark/>
          </w:tcPr>
          <w:p w14:paraId="1FEAF752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40" w:type="pct"/>
            <w:hideMark/>
          </w:tcPr>
          <w:p w14:paraId="141EC348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50" w:type="pct"/>
            <w:hideMark/>
          </w:tcPr>
          <w:p w14:paraId="7B36675C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1942" w:type="pct"/>
            <w:hideMark/>
          </w:tcPr>
          <w:p w14:paraId="71283C30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</w:tr>
      <w:tr w:rsidR="00A03ABA" w:rsidRPr="00362008" w14:paraId="716E6FFE" w14:textId="77777777" w:rsidTr="00362008">
        <w:trPr>
          <w:trHeight w:val="600"/>
        </w:trPr>
        <w:tc>
          <w:tcPr>
            <w:tcW w:w="339" w:type="pct"/>
            <w:noWrap/>
            <w:hideMark/>
          </w:tcPr>
          <w:p w14:paraId="2211C714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8.</w:t>
            </w:r>
          </w:p>
        </w:tc>
        <w:tc>
          <w:tcPr>
            <w:tcW w:w="1183" w:type="pct"/>
            <w:hideMark/>
          </w:tcPr>
          <w:p w14:paraId="1F0F077C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Há atestado de exclusividade?</w:t>
            </w:r>
          </w:p>
        </w:tc>
        <w:tc>
          <w:tcPr>
            <w:tcW w:w="818" w:type="pct"/>
            <w:hideMark/>
          </w:tcPr>
          <w:p w14:paraId="1E9EE2E3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28" w:type="pct"/>
            <w:hideMark/>
          </w:tcPr>
          <w:p w14:paraId="5072D2D7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40" w:type="pct"/>
            <w:hideMark/>
          </w:tcPr>
          <w:p w14:paraId="600F5AAB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50" w:type="pct"/>
            <w:hideMark/>
          </w:tcPr>
          <w:p w14:paraId="481646C9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1942" w:type="pct"/>
            <w:hideMark/>
          </w:tcPr>
          <w:p w14:paraId="19A65FBE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</w:tr>
      <w:tr w:rsidR="00A03ABA" w:rsidRPr="00362008" w14:paraId="298B04EF" w14:textId="77777777" w:rsidTr="00362008">
        <w:trPr>
          <w:trHeight w:val="900"/>
        </w:trPr>
        <w:tc>
          <w:tcPr>
            <w:tcW w:w="339" w:type="pct"/>
            <w:noWrap/>
            <w:hideMark/>
          </w:tcPr>
          <w:p w14:paraId="34CB5AA3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8.1.</w:t>
            </w:r>
          </w:p>
        </w:tc>
        <w:tc>
          <w:tcPr>
            <w:tcW w:w="1183" w:type="pct"/>
            <w:hideMark/>
          </w:tcPr>
          <w:p w14:paraId="7860E053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Foi verificada autenticidade do atestado de exclusividade pelo setor requisitante?</w:t>
            </w:r>
          </w:p>
        </w:tc>
        <w:tc>
          <w:tcPr>
            <w:tcW w:w="818" w:type="pct"/>
            <w:hideMark/>
          </w:tcPr>
          <w:p w14:paraId="378ACA70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28" w:type="pct"/>
            <w:hideMark/>
          </w:tcPr>
          <w:p w14:paraId="6284EEF2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40" w:type="pct"/>
            <w:hideMark/>
          </w:tcPr>
          <w:p w14:paraId="20CFA5F6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50" w:type="pct"/>
            <w:hideMark/>
          </w:tcPr>
          <w:p w14:paraId="591EA55C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1942" w:type="pct"/>
            <w:hideMark/>
          </w:tcPr>
          <w:p w14:paraId="07BA8FD8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</w:tr>
      <w:tr w:rsidR="00A03ABA" w:rsidRPr="00362008" w14:paraId="771ACF4B" w14:textId="77777777" w:rsidTr="00362008">
        <w:trPr>
          <w:trHeight w:val="900"/>
        </w:trPr>
        <w:tc>
          <w:tcPr>
            <w:tcW w:w="339" w:type="pct"/>
            <w:noWrap/>
            <w:hideMark/>
          </w:tcPr>
          <w:p w14:paraId="5548FCF2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9.</w:t>
            </w:r>
          </w:p>
        </w:tc>
        <w:tc>
          <w:tcPr>
            <w:tcW w:w="1183" w:type="pct"/>
            <w:hideMark/>
          </w:tcPr>
          <w:p w14:paraId="6C1CABA0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Há o ETP digital?</w:t>
            </w:r>
          </w:p>
        </w:tc>
        <w:tc>
          <w:tcPr>
            <w:tcW w:w="818" w:type="pct"/>
            <w:hideMark/>
          </w:tcPr>
          <w:p w14:paraId="22F0FF8E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IN 40/2020 SEGES/ME</w:t>
            </w:r>
          </w:p>
        </w:tc>
        <w:tc>
          <w:tcPr>
            <w:tcW w:w="228" w:type="pct"/>
            <w:hideMark/>
          </w:tcPr>
          <w:p w14:paraId="1288A9C1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40" w:type="pct"/>
            <w:hideMark/>
          </w:tcPr>
          <w:p w14:paraId="1FE50950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250" w:type="pct"/>
            <w:hideMark/>
          </w:tcPr>
          <w:p w14:paraId="30A2FE62" w14:textId="77777777" w:rsidR="00A03ABA" w:rsidRPr="00362008" w:rsidRDefault="00A03ABA" w:rsidP="00A03ABA">
            <w:pPr>
              <w:spacing w:after="160" w:line="259" w:lineRule="auto"/>
            </w:pPr>
            <w:r w:rsidRPr="00362008">
              <w:t> </w:t>
            </w:r>
          </w:p>
        </w:tc>
        <w:tc>
          <w:tcPr>
            <w:tcW w:w="1942" w:type="pct"/>
            <w:hideMark/>
          </w:tcPr>
          <w:p w14:paraId="7805B18B" w14:textId="0D43C474" w:rsidR="00A03ABA" w:rsidRPr="00362008" w:rsidRDefault="00A03ABA" w:rsidP="00A03ABA">
            <w:pPr>
              <w:spacing w:after="160" w:line="259" w:lineRule="auto"/>
              <w:rPr>
                <w:i/>
                <w:iCs/>
              </w:rPr>
            </w:pPr>
            <w:r w:rsidRPr="00362008">
              <w:rPr>
                <w:i/>
                <w:iCs/>
                <w:color w:val="FF0000"/>
              </w:rPr>
              <w:t>o ETP digital só é facultado nas hipóteses previstas no art. 8º da IN 40/2020: incisos I, II, III, IV e XI do art. 24 da Lei nº 8.666, de 21 de junho de 1993; e dispensado nos casos de prorrogações contratuais relativas a objetos de prestação de natureza continuada.</w:t>
            </w:r>
          </w:p>
        </w:tc>
      </w:tr>
    </w:tbl>
    <w:p w14:paraId="1122E002" w14:textId="45AF7AF3" w:rsidR="00537A88" w:rsidRDefault="00537A88"/>
    <w:p w14:paraId="0BFA8AED" w14:textId="74CDCD55" w:rsidR="00537A88" w:rsidRDefault="00537A88"/>
    <w:p w14:paraId="164B27EC" w14:textId="77777777" w:rsidR="00FE2A61" w:rsidRDefault="00FE2A61"/>
    <w:sectPr w:rsidR="00FE2A61" w:rsidSect="003620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A88"/>
    <w:rsid w:val="002079F0"/>
    <w:rsid w:val="00362008"/>
    <w:rsid w:val="004C7028"/>
    <w:rsid w:val="005233E3"/>
    <w:rsid w:val="00537A88"/>
    <w:rsid w:val="00A03ABA"/>
    <w:rsid w:val="00BC58F5"/>
    <w:rsid w:val="00CA46E7"/>
    <w:rsid w:val="00D52D47"/>
    <w:rsid w:val="00E723F1"/>
    <w:rsid w:val="00F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6345"/>
  <w15:chartTrackingRefBased/>
  <w15:docId w15:val="{9DF31196-51DB-4A27-B1CF-5A424177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37A8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37A8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E2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5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citacao.dcos.proad@ufes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DB703-3066-4C2F-8B4A-EB20372D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1687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Pauliane de Carvalho Paviotti</dc:creator>
  <cp:keywords/>
  <dc:description/>
  <cp:lastModifiedBy>Elane Lyra da Silva</cp:lastModifiedBy>
  <cp:revision>2</cp:revision>
  <dcterms:created xsi:type="dcterms:W3CDTF">2022-05-09T16:45:00Z</dcterms:created>
  <dcterms:modified xsi:type="dcterms:W3CDTF">2022-05-09T16:45:00Z</dcterms:modified>
</cp:coreProperties>
</file>